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F4EE4" w14:textId="6B9A4B26" w:rsidR="00825E7C" w:rsidRDefault="001058D4" w:rsidP="00825E7C">
      <w:pPr>
        <w:pStyle w:val="BodyText"/>
        <w:rPr>
          <w:rFonts w:ascii="Arial" w:hAnsi="Arial" w:cs="Arial"/>
        </w:rPr>
      </w:pPr>
      <w:r w:rsidRPr="00267347">
        <w:rPr>
          <w:rFonts w:ascii="Arial" w:hAnsi="Arial" w:cs="Arial"/>
          <w:noProof/>
        </w:rPr>
        <w:drawing>
          <wp:inline distT="0" distB="0" distL="0" distR="0" wp14:anchorId="3E8E2557" wp14:editId="1BCE56C1">
            <wp:extent cx="1506882" cy="813878"/>
            <wp:effectExtent l="0" t="0" r="0" b="5715"/>
            <wp:docPr id="1" name="image1.jpeg" descr="University of Guelph: Improve Lif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University of Guelph: Improve Life logo"/>
                    <pic:cNvPicPr/>
                  </pic:nvPicPr>
                  <pic:blipFill>
                    <a:blip r:embed="rId7">
                      <a:extLst>
                        <a:ext uri="{28A0092B-C50C-407E-A947-70E740481C1C}">
                          <a14:useLocalDpi xmlns:a14="http://schemas.microsoft.com/office/drawing/2010/main" val="0"/>
                        </a:ext>
                      </a:extLst>
                    </a:blip>
                    <a:stretch>
                      <a:fillRect/>
                    </a:stretch>
                  </pic:blipFill>
                  <pic:spPr>
                    <a:xfrm>
                      <a:off x="0" y="0"/>
                      <a:ext cx="1506882" cy="813878"/>
                    </a:xfrm>
                    <a:prstGeom prst="rect">
                      <a:avLst/>
                    </a:prstGeom>
                  </pic:spPr>
                </pic:pic>
              </a:graphicData>
            </a:graphic>
          </wp:inline>
        </w:drawing>
      </w:r>
    </w:p>
    <w:p w14:paraId="1941EC37" w14:textId="295CA141" w:rsidR="00825E7C" w:rsidRPr="00267347" w:rsidRDefault="00825E7C" w:rsidP="00825E7C">
      <w:pPr>
        <w:pStyle w:val="BodyText"/>
        <w:rPr>
          <w:rFonts w:ascii="Arial" w:hAnsi="Arial" w:cs="Arial"/>
        </w:rPr>
      </w:pPr>
      <w:r>
        <w:rPr>
          <w:rFonts w:ascii="Arial" w:hAnsi="Arial" w:cs="Arial"/>
        </w:rPr>
        <w:br/>
      </w:r>
    </w:p>
    <w:p w14:paraId="029B54D0" w14:textId="07022B9E" w:rsidR="0052783C" w:rsidRPr="00267347" w:rsidRDefault="0052783C" w:rsidP="00BD6A17">
      <w:pPr>
        <w:pStyle w:val="Heading1"/>
        <w:spacing w:before="0"/>
        <w:jc w:val="center"/>
      </w:pPr>
      <w:r w:rsidRPr="00267347">
        <w:t xml:space="preserve">Accessibility for Ontarians with Disabilities Act (AODA) </w:t>
      </w:r>
      <w:r w:rsidR="00BD6A17">
        <w:br/>
      </w:r>
      <w:r w:rsidRPr="00267347">
        <w:t>Supplier Compliance Form</w:t>
      </w:r>
    </w:p>
    <w:p w14:paraId="4057C7DE" w14:textId="77777777" w:rsidR="0052783C" w:rsidRPr="00267347" w:rsidRDefault="0052783C" w:rsidP="00231F10">
      <w:pPr>
        <w:pStyle w:val="BodyText"/>
        <w:jc w:val="center"/>
        <w:rPr>
          <w:rFonts w:ascii="Arial" w:hAnsi="Arial" w:cs="Arial"/>
        </w:rPr>
      </w:pPr>
    </w:p>
    <w:p w14:paraId="25B95B15" w14:textId="03977797" w:rsidR="000E76A5" w:rsidRPr="00267347" w:rsidRDefault="001058D4" w:rsidP="00231F10">
      <w:pPr>
        <w:pStyle w:val="BodyText"/>
        <w:spacing w:line="254" w:lineRule="auto"/>
        <w:ind w:left="240" w:right="159"/>
        <w:rPr>
          <w:rFonts w:ascii="Arial" w:hAnsi="Arial" w:cs="Arial"/>
        </w:rPr>
      </w:pPr>
      <w:r w:rsidRPr="00267347">
        <w:rPr>
          <w:rFonts w:ascii="Arial" w:hAnsi="Arial" w:cs="Arial"/>
        </w:rPr>
        <w:t xml:space="preserve">This form is required for suppliers, contractors and sub-contractors who provide goods, </w:t>
      </w:r>
      <w:proofErr w:type="gramStart"/>
      <w:r w:rsidRPr="00267347">
        <w:rPr>
          <w:rFonts w:ascii="Arial" w:hAnsi="Arial" w:cs="Arial"/>
        </w:rPr>
        <w:t>services</w:t>
      </w:r>
      <w:proofErr w:type="gramEnd"/>
      <w:r w:rsidRPr="00267347">
        <w:rPr>
          <w:rFonts w:ascii="Arial" w:hAnsi="Arial" w:cs="Arial"/>
        </w:rPr>
        <w:t xml:space="preserve"> or</w:t>
      </w:r>
      <w:r w:rsidR="00231F10" w:rsidRPr="00267347">
        <w:rPr>
          <w:rFonts w:ascii="Arial" w:hAnsi="Arial" w:cs="Arial"/>
        </w:rPr>
        <w:t xml:space="preserve"> </w:t>
      </w:r>
      <w:r w:rsidRPr="00267347">
        <w:rPr>
          <w:rFonts w:ascii="Arial" w:hAnsi="Arial" w:cs="Arial"/>
        </w:rPr>
        <w:t>facilities at, or on behalf of, the University of Guelph.</w:t>
      </w:r>
    </w:p>
    <w:p w14:paraId="64D37BD9" w14:textId="77777777" w:rsidR="00231F10" w:rsidRPr="00267347" w:rsidRDefault="00231F10" w:rsidP="00825E7C">
      <w:pPr>
        <w:pStyle w:val="BodyText"/>
        <w:spacing w:line="254" w:lineRule="auto"/>
        <w:ind w:right="159"/>
        <w:rPr>
          <w:rFonts w:ascii="Arial" w:hAnsi="Arial" w:cs="Arial"/>
        </w:rPr>
      </w:pPr>
    </w:p>
    <w:p w14:paraId="2153D238" w14:textId="4BFCB41E" w:rsidR="00267347" w:rsidRPr="00267347" w:rsidRDefault="00231F10" w:rsidP="00825E7C">
      <w:pPr>
        <w:spacing w:before="155"/>
        <w:ind w:left="102"/>
        <w:rPr>
          <w:rFonts w:ascii="Arial" w:hAnsi="Arial" w:cs="Arial"/>
        </w:rPr>
      </w:pPr>
      <w:r w:rsidRPr="00267347">
        <w:rPr>
          <w:rFonts w:ascii="Arial" w:hAnsi="Arial" w:cs="Arial"/>
        </w:rPr>
        <w:t xml:space="preserve">Organization Name: </w:t>
      </w:r>
      <w:r w:rsidRPr="00267347">
        <w:rPr>
          <w:rFonts w:ascii="Arial" w:hAnsi="Arial" w:cs="Arial"/>
          <w:noProof/>
        </w:rPr>
        <mc:AlternateContent>
          <mc:Choice Requires="wps">
            <w:drawing>
              <wp:inline distT="0" distB="0" distL="0" distR="0" wp14:anchorId="15CB3DFA" wp14:editId="4E4AF933">
                <wp:extent cx="4124325" cy="0"/>
                <wp:effectExtent l="0" t="0" r="0" b="0"/>
                <wp:docPr id="10" name="Straight Connector 10" descr="Blank line for information entry."/>
                <wp:cNvGraphicFramePr/>
                <a:graphic xmlns:a="http://schemas.openxmlformats.org/drawingml/2006/main">
                  <a:graphicData uri="http://schemas.microsoft.com/office/word/2010/wordprocessingShape">
                    <wps:wsp>
                      <wps:cNvCnPr/>
                      <wps:spPr>
                        <a:xfrm>
                          <a:off x="0" y="0"/>
                          <a:ext cx="4124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ECD8342" id="Straight Connector 10" o:spid="_x0000_s1026" alt="Blank line for information entry." style="visibility:visible;mso-wrap-style:square;mso-left-percent:-10001;mso-top-percent:-10001;mso-position-horizontal:absolute;mso-position-horizontal-relative:char;mso-position-vertical:absolute;mso-position-vertical-relative:line;mso-left-percent:-10001;mso-top-percent:-10001" from="0,0" to="32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" strokecolor="black [3213]">
                <w10:anchorlock/>
              </v:line>
            </w:pict>
          </mc:Fallback>
        </mc:AlternateContent>
      </w:r>
      <w:r w:rsidR="00825E7C">
        <w:rPr>
          <w:rFonts w:ascii="Arial" w:hAnsi="Arial" w:cs="Arial"/>
        </w:rPr>
        <w:br/>
      </w:r>
    </w:p>
    <w:p w14:paraId="28E22166" w14:textId="0F08ED27" w:rsidR="000E76A5" w:rsidRPr="00267347" w:rsidRDefault="001058D4" w:rsidP="00231F10">
      <w:pPr>
        <w:pStyle w:val="BodyText"/>
        <w:rPr>
          <w:rFonts w:ascii="Arial" w:hAnsi="Arial" w:cs="Arial"/>
        </w:rPr>
      </w:pPr>
      <w:r w:rsidRPr="00267347">
        <w:rPr>
          <w:rFonts w:ascii="Arial" w:hAnsi="Arial" w:cs="Arial"/>
        </w:rPr>
        <w:t>This is to confirm that (please check all that apply):</w:t>
      </w:r>
    </w:p>
    <w:p w14:paraId="5E8C5C46" w14:textId="5E09CF50" w:rsidR="001058D4" w:rsidRPr="00267347" w:rsidRDefault="001058D4" w:rsidP="00231F10">
      <w:pPr>
        <w:pStyle w:val="BodyText"/>
        <w:rPr>
          <w:rFonts w:ascii="Arial" w:hAnsi="Arial" w:cs="Arial"/>
        </w:rPr>
      </w:pPr>
    </w:p>
    <w:p w14:paraId="39632913" w14:textId="73802687" w:rsidR="00231F10" w:rsidRPr="00267347" w:rsidRDefault="00231F10" w:rsidP="00231F10">
      <w:pPr>
        <w:pStyle w:val="BodyText"/>
        <w:numPr>
          <w:ilvl w:val="0"/>
          <w:numId w:val="3"/>
        </w:numPr>
        <w:rPr>
          <w:rFonts w:ascii="Arial" w:hAnsi="Arial" w:cs="Arial"/>
        </w:rPr>
      </w:pPr>
      <w:r w:rsidRPr="00267347">
        <w:rPr>
          <w:rFonts w:ascii="Arial" w:hAnsi="Arial" w:cs="Arial"/>
        </w:rPr>
        <w:t xml:space="preserve">All members of this organization who will be working with the public (students, staff, faculty, visitors and other third parties) at, or on behalf of, the University  of  Guelph  </w:t>
      </w:r>
      <w:r w:rsidRPr="00267347">
        <w:rPr>
          <w:rFonts w:ascii="Arial" w:hAnsi="Arial" w:cs="Arial"/>
          <w:spacing w:val="-3"/>
        </w:rPr>
        <w:t xml:space="preserve">have  </w:t>
      </w:r>
      <w:r w:rsidRPr="00267347">
        <w:rPr>
          <w:rFonts w:ascii="Arial" w:hAnsi="Arial" w:cs="Arial"/>
        </w:rPr>
        <w:t>completed the training on the requirements of the accessibility standards established under the AODA by the Ontario</w:t>
      </w:r>
      <w:r w:rsidRPr="00267347">
        <w:rPr>
          <w:rFonts w:ascii="Arial" w:hAnsi="Arial" w:cs="Arial"/>
          <w:spacing w:val="-1"/>
        </w:rPr>
        <w:t xml:space="preserve"> </w:t>
      </w:r>
      <w:r w:rsidRPr="00267347">
        <w:rPr>
          <w:rFonts w:ascii="Arial" w:hAnsi="Arial" w:cs="Arial"/>
        </w:rPr>
        <w:t>government.</w:t>
      </w:r>
    </w:p>
    <w:p w14:paraId="1652F864" w14:textId="080FC4CF" w:rsidR="00231F10" w:rsidRPr="00267347" w:rsidRDefault="00231F10" w:rsidP="00231F10">
      <w:pPr>
        <w:pStyle w:val="BodyText"/>
        <w:rPr>
          <w:rFonts w:ascii="Arial" w:hAnsi="Arial" w:cs="Arial"/>
        </w:rPr>
      </w:pPr>
    </w:p>
    <w:p w14:paraId="5FFE00AE" w14:textId="2E6CF7FE" w:rsidR="00231F10" w:rsidRPr="00267347" w:rsidRDefault="00231F10" w:rsidP="00231F10">
      <w:pPr>
        <w:pStyle w:val="BodyText"/>
        <w:numPr>
          <w:ilvl w:val="0"/>
          <w:numId w:val="3"/>
        </w:numPr>
        <w:rPr>
          <w:rFonts w:ascii="Arial" w:hAnsi="Arial" w:cs="Arial"/>
        </w:rPr>
      </w:pPr>
      <w:r w:rsidRPr="00267347">
        <w:rPr>
          <w:rFonts w:ascii="Arial" w:hAnsi="Arial" w:cs="Arial"/>
        </w:rPr>
        <w:t>This organization will keep the records of the training provided to its members on the requirements of the accessibility standards established under the AODA and will provide those training records upon the University’s request.</w:t>
      </w:r>
    </w:p>
    <w:p w14:paraId="1BABF0C3" w14:textId="3077583D" w:rsidR="00231F10" w:rsidRPr="00267347" w:rsidRDefault="00231F10" w:rsidP="00231F10">
      <w:pPr>
        <w:pStyle w:val="BodyText"/>
        <w:rPr>
          <w:rFonts w:ascii="Arial" w:hAnsi="Arial" w:cs="Arial"/>
        </w:rPr>
      </w:pPr>
    </w:p>
    <w:p w14:paraId="3E43A8A7" w14:textId="77777777" w:rsidR="00F43DA1" w:rsidRPr="00267347" w:rsidRDefault="00F43DA1" w:rsidP="00F43DA1">
      <w:pPr>
        <w:pStyle w:val="TableParagraph"/>
        <w:numPr>
          <w:ilvl w:val="0"/>
          <w:numId w:val="3"/>
        </w:numPr>
        <w:spacing w:line="225" w:lineRule="exact"/>
        <w:rPr>
          <w:rFonts w:ascii="Arial" w:hAnsi="Arial" w:cs="Arial"/>
        </w:rPr>
      </w:pPr>
      <w:r w:rsidRPr="00267347">
        <w:rPr>
          <w:rFonts w:ascii="Arial" w:hAnsi="Arial" w:cs="Arial"/>
        </w:rPr>
        <w:t>(Check this only when the contract between you and the University includes provision of subcontracting)</w:t>
      </w:r>
    </w:p>
    <w:p w14:paraId="6D80FC5E" w14:textId="34FE40FA" w:rsidR="00231F10" w:rsidRPr="00267347" w:rsidRDefault="00231F10" w:rsidP="00F43DA1">
      <w:pPr>
        <w:pStyle w:val="BodyText"/>
        <w:ind w:left="720"/>
        <w:rPr>
          <w:rFonts w:ascii="Arial" w:hAnsi="Arial" w:cs="Arial"/>
        </w:rPr>
      </w:pPr>
      <w:r w:rsidRPr="00267347">
        <w:rPr>
          <w:rFonts w:ascii="Arial" w:hAnsi="Arial" w:cs="Arial"/>
        </w:rPr>
        <w:t>All sub-contractors of this organization who will be working with the public (students, staff, faculty, visitors and other third parties) at, or on behalf of, the University of Guelph have completed the training on the requirements of the accessibility standards established under the AODA by the Ontario government and will provide those training records upon the University’s request.</w:t>
      </w:r>
    </w:p>
    <w:p w14:paraId="47B63609" w14:textId="77777777" w:rsidR="000E76A5" w:rsidRPr="00267347" w:rsidRDefault="000E76A5" w:rsidP="00231F10">
      <w:pPr>
        <w:pStyle w:val="BodyText"/>
        <w:rPr>
          <w:rFonts w:ascii="Arial" w:hAnsi="Arial" w:cs="Arial"/>
        </w:rPr>
      </w:pPr>
    </w:p>
    <w:p w14:paraId="3443E27E" w14:textId="33C07D4C" w:rsidR="000E76A5" w:rsidRPr="00267347" w:rsidRDefault="001058D4" w:rsidP="00231F10">
      <w:pPr>
        <w:pStyle w:val="BodyText"/>
        <w:ind w:left="240" w:right="159"/>
        <w:rPr>
          <w:rFonts w:ascii="Arial" w:hAnsi="Arial" w:cs="Arial"/>
        </w:rPr>
      </w:pPr>
      <w:r w:rsidRPr="00267347">
        <w:rPr>
          <w:rFonts w:ascii="Arial" w:hAnsi="Arial" w:cs="Arial"/>
        </w:rPr>
        <w:t xml:space="preserve">For organizations that do not have in-house training resources, </w:t>
      </w:r>
      <w:r w:rsidRPr="00267347">
        <w:rPr>
          <w:rFonts w:ascii="Arial" w:hAnsi="Arial" w:cs="Arial"/>
          <w:spacing w:val="-5"/>
        </w:rPr>
        <w:t xml:space="preserve">you may access </w:t>
      </w:r>
      <w:r w:rsidRPr="00267347">
        <w:rPr>
          <w:rFonts w:ascii="Arial" w:hAnsi="Arial" w:cs="Arial"/>
          <w:spacing w:val="-4"/>
        </w:rPr>
        <w:t xml:space="preserve">one </w:t>
      </w:r>
      <w:r w:rsidRPr="00267347">
        <w:rPr>
          <w:rFonts w:ascii="Arial" w:hAnsi="Arial" w:cs="Arial"/>
          <w:spacing w:val="-3"/>
        </w:rPr>
        <w:t xml:space="preserve">of </w:t>
      </w:r>
      <w:r w:rsidRPr="00267347">
        <w:rPr>
          <w:rFonts w:ascii="Arial" w:hAnsi="Arial" w:cs="Arial"/>
        </w:rPr>
        <w:t>the training programs on the Accessibility Standard for Customer Service as below:</w:t>
      </w:r>
    </w:p>
    <w:p w14:paraId="7A93ADA3" w14:textId="77777777" w:rsidR="00231F10" w:rsidRPr="00267347" w:rsidRDefault="00231F10" w:rsidP="00231F10">
      <w:pPr>
        <w:pStyle w:val="BodyText"/>
        <w:ind w:left="240" w:right="159"/>
        <w:rPr>
          <w:rFonts w:ascii="Arial" w:hAnsi="Arial" w:cs="Arial"/>
        </w:rPr>
      </w:pPr>
    </w:p>
    <w:p w14:paraId="2B54D2D7" w14:textId="70682476" w:rsidR="000E76A5" w:rsidRPr="009E1307" w:rsidRDefault="001058D4" w:rsidP="009E1307">
      <w:pPr>
        <w:pStyle w:val="ListParagraph"/>
        <w:numPr>
          <w:ilvl w:val="0"/>
          <w:numId w:val="1"/>
        </w:numPr>
        <w:tabs>
          <w:tab w:val="left" w:pos="600"/>
          <w:tab w:val="left" w:pos="601"/>
        </w:tabs>
        <w:ind w:left="595" w:hanging="357"/>
        <w:rPr>
          <w:rFonts w:ascii="Arial" w:hAnsi="Arial" w:cs="Arial"/>
        </w:rPr>
      </w:pPr>
      <w:r w:rsidRPr="00267347">
        <w:rPr>
          <w:rFonts w:ascii="Arial" w:hAnsi="Arial" w:cs="Arial"/>
        </w:rPr>
        <w:t xml:space="preserve">The </w:t>
      </w:r>
      <w:r w:rsidR="008C194E" w:rsidRPr="00F43DA1">
        <w:rPr>
          <w:rFonts w:ascii="Arial" w:hAnsi="Arial" w:cs="Arial"/>
        </w:rPr>
        <w:t xml:space="preserve">Accessibility in Ontario </w:t>
      </w:r>
      <w:r w:rsidRPr="00267347">
        <w:rPr>
          <w:rFonts w:ascii="Arial" w:hAnsi="Arial" w:cs="Arial"/>
        </w:rPr>
        <w:t>website:</w:t>
      </w:r>
    </w:p>
    <w:p w14:paraId="3370B3C6" w14:textId="394E67A3" w:rsidR="00F43DA1" w:rsidRDefault="00A976B3" w:rsidP="009E1307">
      <w:pPr>
        <w:pStyle w:val="ListParagraph"/>
        <w:tabs>
          <w:tab w:val="left" w:pos="600"/>
          <w:tab w:val="left" w:pos="601"/>
        </w:tabs>
        <w:ind w:left="595" w:firstLine="0"/>
        <w:rPr>
          <w:rFonts w:ascii="Arial" w:hAnsi="Arial" w:cs="Arial"/>
        </w:rPr>
      </w:pPr>
      <w:hyperlink r:id="rId8" w:anchor="section-2" w:history="1">
        <w:r w:rsidR="00F43DA1" w:rsidRPr="00053554">
          <w:rPr>
            <w:rStyle w:val="Hyperlink"/>
            <w:rFonts w:ascii="Arial" w:hAnsi="Arial" w:cs="Arial"/>
          </w:rPr>
          <w:t>https://www.ontario.ca/page/how-train-your-staff-accessibility#section-2</w:t>
        </w:r>
      </w:hyperlink>
    </w:p>
    <w:p w14:paraId="7E798EA8" w14:textId="77777777" w:rsidR="009E1307" w:rsidRPr="00267347" w:rsidRDefault="009E1307" w:rsidP="009E1307">
      <w:pPr>
        <w:pStyle w:val="ListParagraph"/>
        <w:tabs>
          <w:tab w:val="left" w:pos="600"/>
          <w:tab w:val="left" w:pos="601"/>
        </w:tabs>
        <w:ind w:left="595" w:firstLine="0"/>
        <w:rPr>
          <w:rFonts w:ascii="Arial" w:hAnsi="Arial" w:cs="Arial"/>
        </w:rPr>
      </w:pPr>
    </w:p>
    <w:p w14:paraId="3E55F6A1" w14:textId="4967DD00" w:rsidR="00F43DA1" w:rsidRPr="00F43DA1" w:rsidRDefault="001058D4" w:rsidP="00F43DA1">
      <w:pPr>
        <w:pStyle w:val="ListParagraph"/>
        <w:numPr>
          <w:ilvl w:val="0"/>
          <w:numId w:val="1"/>
        </w:numPr>
        <w:tabs>
          <w:tab w:val="left" w:pos="600"/>
          <w:tab w:val="left" w:pos="601"/>
        </w:tabs>
        <w:spacing w:line="263" w:lineRule="exact"/>
        <w:rPr>
          <w:rFonts w:ascii="Arial" w:hAnsi="Arial" w:cs="Arial"/>
        </w:rPr>
      </w:pPr>
      <w:r w:rsidRPr="00F43DA1">
        <w:rPr>
          <w:rFonts w:ascii="Arial" w:hAnsi="Arial" w:cs="Arial"/>
        </w:rPr>
        <w:t xml:space="preserve">The </w:t>
      </w:r>
      <w:r w:rsidR="00F43DA1" w:rsidRPr="00F43DA1">
        <w:rPr>
          <w:rFonts w:ascii="Arial" w:hAnsi="Arial" w:cs="Arial"/>
        </w:rPr>
        <w:t xml:space="preserve">Ontario’s Universities Accessible Campus </w:t>
      </w:r>
      <w:r w:rsidRPr="00F43DA1">
        <w:rPr>
          <w:rFonts w:ascii="Arial" w:hAnsi="Arial" w:cs="Arial"/>
        </w:rPr>
        <w:t>website:</w:t>
      </w:r>
      <w:r w:rsidR="00F43DA1">
        <w:rPr>
          <w:rFonts w:ascii="Arial" w:hAnsi="Arial" w:cs="Arial"/>
        </w:rPr>
        <w:br/>
      </w:r>
      <w:hyperlink r:id="rId9" w:history="1">
        <w:r w:rsidR="00F43DA1" w:rsidRPr="00053554">
          <w:rPr>
            <w:rStyle w:val="Hyperlink"/>
            <w:rFonts w:ascii="Arial" w:hAnsi="Arial" w:cs="Arial"/>
          </w:rPr>
          <w:t>https://accessiblecampus.ca/understanding-accessibility/</w:t>
        </w:r>
      </w:hyperlink>
    </w:p>
    <w:p w14:paraId="30961C2C" w14:textId="77777777" w:rsidR="00F43DA1" w:rsidRPr="00F43DA1" w:rsidRDefault="00F43DA1" w:rsidP="00F43DA1">
      <w:pPr>
        <w:pStyle w:val="ListParagraph"/>
        <w:tabs>
          <w:tab w:val="left" w:pos="600"/>
          <w:tab w:val="left" w:pos="601"/>
        </w:tabs>
        <w:spacing w:line="263" w:lineRule="exact"/>
        <w:ind w:firstLine="0"/>
        <w:rPr>
          <w:rFonts w:ascii="Arial" w:hAnsi="Arial" w:cs="Arial"/>
        </w:rPr>
      </w:pPr>
    </w:p>
    <w:p w14:paraId="40243DE9" w14:textId="320C05E2" w:rsidR="00F43DA1" w:rsidRPr="00F43DA1" w:rsidRDefault="00F43DA1" w:rsidP="00F43DA1">
      <w:pPr>
        <w:pStyle w:val="ListParagraph"/>
        <w:numPr>
          <w:ilvl w:val="0"/>
          <w:numId w:val="1"/>
        </w:numPr>
        <w:tabs>
          <w:tab w:val="left" w:pos="600"/>
          <w:tab w:val="left" w:pos="601"/>
        </w:tabs>
        <w:spacing w:line="263" w:lineRule="exact"/>
        <w:rPr>
          <w:rFonts w:ascii="Arial" w:hAnsi="Arial" w:cs="Arial"/>
        </w:rPr>
      </w:pPr>
      <w:r>
        <w:rPr>
          <w:rFonts w:ascii="Arial" w:hAnsi="Arial" w:cs="Arial"/>
        </w:rPr>
        <w:t xml:space="preserve">The </w:t>
      </w:r>
      <w:r w:rsidRPr="00F43DA1">
        <w:rPr>
          <w:rFonts w:ascii="Arial" w:hAnsi="Arial" w:cs="Arial"/>
        </w:rPr>
        <w:t>Council of Ontario Universities’ Multi-Year Accessibility Plan</w:t>
      </w:r>
    </w:p>
    <w:p w14:paraId="05A6E343" w14:textId="03F5686C" w:rsidR="00F43DA1" w:rsidRDefault="00A976B3" w:rsidP="00F43DA1">
      <w:pPr>
        <w:pStyle w:val="BodyText"/>
        <w:ind w:left="600"/>
        <w:rPr>
          <w:rFonts w:ascii="Arial" w:hAnsi="Arial" w:cs="Arial"/>
          <w:color w:val="800080"/>
          <w:u w:val="single" w:color="800080"/>
        </w:rPr>
      </w:pPr>
      <w:hyperlink r:id="rId10" w:history="1">
        <w:r w:rsidR="00F43DA1" w:rsidRPr="00CA3CA6">
          <w:rPr>
            <w:rStyle w:val="Hyperlink"/>
            <w:rFonts w:ascii="Arial" w:hAnsi="Arial" w:cs="Arial"/>
          </w:rPr>
          <w:t>https://cou.ca/wp-content/uploads/2020/01/COU-Multi-Year-Accessibility-Plan-2020.pdf</w:t>
        </w:r>
      </w:hyperlink>
    </w:p>
    <w:p w14:paraId="22BC97C7" w14:textId="77777777" w:rsidR="00267347" w:rsidRPr="00267347" w:rsidRDefault="00267347" w:rsidP="00231F10">
      <w:pPr>
        <w:pStyle w:val="BodyText"/>
        <w:rPr>
          <w:rFonts w:ascii="Arial" w:hAnsi="Arial" w:cs="Arial"/>
          <w:color w:val="800080"/>
          <w:u w:val="single" w:color="800080"/>
        </w:rPr>
      </w:pPr>
    </w:p>
    <w:p w14:paraId="21DBE9DD" w14:textId="2916148C" w:rsidR="00231F10" w:rsidRPr="00267347" w:rsidRDefault="00231F10" w:rsidP="00231F10">
      <w:pPr>
        <w:pStyle w:val="BodyText"/>
        <w:rPr>
          <w:rFonts w:ascii="Arial" w:hAnsi="Arial" w:cs="Arial"/>
          <w:color w:val="800080"/>
          <w:u w:val="single" w:color="800080"/>
        </w:rPr>
      </w:pPr>
    </w:p>
    <w:p w14:paraId="4F1F18C6" w14:textId="28A4170F" w:rsidR="00231F10" w:rsidRPr="00825E7C" w:rsidRDefault="00231F10" w:rsidP="00825E7C">
      <w:pPr>
        <w:autoSpaceDE/>
        <w:autoSpaceDN/>
        <w:spacing w:after="240"/>
        <w:rPr>
          <w:rFonts w:ascii="Arial" w:hAnsi="Arial" w:cs="Arial"/>
          <w:lang w:bidi="ar-SA"/>
        </w:rPr>
      </w:pPr>
      <w:r w:rsidRPr="00231F10">
        <w:rPr>
          <w:rFonts w:ascii="Arial" w:hAnsi="Arial" w:cs="Arial"/>
          <w:lang w:bidi="ar-SA"/>
        </w:rPr>
        <w:t xml:space="preserve">Signed at </w:t>
      </w:r>
      <w:r w:rsidR="00267347" w:rsidRPr="00267347">
        <w:rPr>
          <w:rFonts w:ascii="Arial" w:hAnsi="Arial" w:cs="Arial"/>
          <w:noProof/>
        </w:rPr>
        <mc:AlternateContent>
          <mc:Choice Requires="wps">
            <w:drawing>
              <wp:inline distT="0" distB="0" distL="0" distR="0" wp14:anchorId="35C4B339" wp14:editId="3BABE926">
                <wp:extent cx="2019600" cy="0"/>
                <wp:effectExtent l="0" t="0" r="0" b="0"/>
                <wp:docPr id="18" name="Straight Connector 18" descr="Blank line for information entry."/>
                <wp:cNvGraphicFramePr/>
                <a:graphic xmlns:a="http://schemas.openxmlformats.org/drawingml/2006/main">
                  <a:graphicData uri="http://schemas.microsoft.com/office/word/2010/wordprocessingShape">
                    <wps:wsp>
                      <wps:cNvCnPr/>
                      <wps:spPr>
                        <a:xfrm>
                          <a:off x="0" y="0"/>
                          <a:ext cx="2019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3FE6039" id="Straight Connector 18" o:spid="_x0000_s1026" alt="Blank line for information entry." style="visibility:visible;mso-wrap-style:square;mso-left-percent:-10001;mso-top-percent:-10001;mso-position-horizontal:absolute;mso-position-horizontal-relative:char;mso-position-vertical:absolute;mso-position-vertical-relative:line;mso-left-percent:-10001;mso-top-percent:-10001" from="0,0" to="1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" strokecolor="black [3213]">
                <w10:anchorlock/>
              </v:line>
            </w:pict>
          </mc:Fallback>
        </mc:AlternateContent>
      </w:r>
      <w:r w:rsidRPr="00231F10">
        <w:rPr>
          <w:rFonts w:ascii="Arial" w:hAnsi="Arial" w:cs="Arial"/>
          <w:lang w:bidi="ar-SA"/>
        </w:rPr>
        <w:t xml:space="preserve">  on the </w:t>
      </w:r>
      <w:r w:rsidR="00267347" w:rsidRPr="00267347">
        <w:rPr>
          <w:rFonts w:ascii="Arial" w:hAnsi="Arial" w:cs="Arial"/>
          <w:noProof/>
        </w:rPr>
        <mc:AlternateContent>
          <mc:Choice Requires="wps">
            <w:drawing>
              <wp:inline distT="0" distB="0" distL="0" distR="0" wp14:anchorId="25F47E7E" wp14:editId="379274FB">
                <wp:extent cx="284400" cy="0"/>
                <wp:effectExtent l="0" t="0" r="0" b="0"/>
                <wp:docPr id="19" name="Straight Connector 19" descr="Blank line for information entry."/>
                <wp:cNvGraphicFramePr/>
                <a:graphic xmlns:a="http://schemas.openxmlformats.org/drawingml/2006/main">
                  <a:graphicData uri="http://schemas.microsoft.com/office/word/2010/wordprocessingShape">
                    <wps:wsp>
                      <wps:cNvCnPr/>
                      <wps:spPr>
                        <a:xfrm>
                          <a:off x="0" y="0"/>
                          <a:ext cx="28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40E142E" id="Straight Connector 19" o:spid="_x0000_s1026" alt="Blank line for information entry." style="visibility:visible;mso-wrap-style:square;mso-left-percent:-10001;mso-top-percent:-10001;mso-position-horizontal:absolute;mso-position-horizontal-relative:char;mso-position-vertical:absolute;mso-position-vertical-relative:line;mso-left-percent:-10001;mso-top-percent:-10001" from="0,0" to="2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" strokecolor="black [3213]">
                <w10:anchorlock/>
              </v:line>
            </w:pict>
          </mc:Fallback>
        </mc:AlternateContent>
      </w:r>
      <w:r w:rsidRPr="00231F10">
        <w:rPr>
          <w:rFonts w:ascii="Arial" w:hAnsi="Arial" w:cs="Arial"/>
          <w:lang w:bidi="ar-SA"/>
        </w:rPr>
        <w:t xml:space="preserve"> day of </w:t>
      </w:r>
      <w:r w:rsidR="00267347" w:rsidRPr="00267347">
        <w:rPr>
          <w:rFonts w:ascii="Arial" w:hAnsi="Arial" w:cs="Arial"/>
          <w:noProof/>
        </w:rPr>
        <mc:AlternateContent>
          <mc:Choice Requires="wps">
            <w:drawing>
              <wp:inline distT="0" distB="0" distL="0" distR="0" wp14:anchorId="39A39D21" wp14:editId="77F67CAC">
                <wp:extent cx="1220400" cy="0"/>
                <wp:effectExtent l="0" t="0" r="0" b="0"/>
                <wp:docPr id="20" name="Straight Connector 20" descr="Blank line for information entry."/>
                <wp:cNvGraphicFramePr/>
                <a:graphic xmlns:a="http://schemas.openxmlformats.org/drawingml/2006/main">
                  <a:graphicData uri="http://schemas.microsoft.com/office/word/2010/wordprocessingShape">
                    <wps:wsp>
                      <wps:cNvCnPr/>
                      <wps:spPr>
                        <a:xfrm>
                          <a:off x="0" y="0"/>
                          <a:ext cx="122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79ED922" id="Straight Connector 20" o:spid="_x0000_s1026" alt="Blank line for information entry." style="visibility:visible;mso-wrap-style:square;mso-left-percent:-10001;mso-top-percent:-10001;mso-position-horizontal:absolute;mso-position-horizontal-relative:char;mso-position-vertical:absolute;mso-position-vertical-relative:line;mso-left-percent:-10001;mso-top-percent:-10001" from="0,0" to="96.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" strokecolor="black [3213]">
                <w10:anchorlock/>
              </v:line>
            </w:pict>
          </mc:Fallback>
        </mc:AlternateContent>
      </w:r>
      <w:r w:rsidRPr="00231F10">
        <w:rPr>
          <w:rFonts w:ascii="Arial" w:hAnsi="Arial" w:cs="Arial"/>
          <w:lang w:bidi="ar-SA"/>
        </w:rPr>
        <w:t xml:space="preserve"> , 20 </w:t>
      </w:r>
      <w:r w:rsidR="00267347" w:rsidRPr="00267347">
        <w:rPr>
          <w:rFonts w:ascii="Arial" w:hAnsi="Arial" w:cs="Arial"/>
          <w:noProof/>
        </w:rPr>
        <mc:AlternateContent>
          <mc:Choice Requires="wps">
            <w:drawing>
              <wp:inline distT="0" distB="0" distL="0" distR="0" wp14:anchorId="23844731" wp14:editId="4B4D3F58">
                <wp:extent cx="381600" cy="0"/>
                <wp:effectExtent l="0" t="0" r="0" b="0"/>
                <wp:docPr id="21" name="Straight Connector 21" descr="Blank line for information entry."/>
                <wp:cNvGraphicFramePr/>
                <a:graphic xmlns:a="http://schemas.openxmlformats.org/drawingml/2006/main">
                  <a:graphicData uri="http://schemas.microsoft.com/office/word/2010/wordprocessingShape">
                    <wps:wsp>
                      <wps:cNvCnPr/>
                      <wps:spPr>
                        <a:xfrm>
                          <a:off x="0" y="0"/>
                          <a:ext cx="38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0419F58" id="Straight Connector 21" o:spid="_x0000_s1026" alt="Blank line for information entry." style="visibility:visible;mso-wrap-style:square;mso-left-percent:-10001;mso-top-percent:-10001;mso-position-horizontal:absolute;mso-position-horizontal-relative:char;mso-position-vertical:absolute;mso-position-vertical-relative:line;mso-left-percent:-10001;mso-top-percent:-10001" from="0,0" to="3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" strokecolor="black [3213]">
                <w10:anchorlock/>
              </v:line>
            </w:pict>
          </mc:Fallback>
        </mc:AlternateContent>
      </w:r>
      <w:r w:rsidRPr="00231F10">
        <w:rPr>
          <w:rFonts w:ascii="Arial" w:hAnsi="Arial" w:cs="Arial"/>
          <w:lang w:bidi="ar-SA"/>
        </w:rPr>
        <w:t xml:space="preserve"> .</w:t>
      </w:r>
    </w:p>
    <w:p w14:paraId="3BF5CB1F" w14:textId="0A8F89B9" w:rsidR="00231F10" w:rsidRPr="00231F10" w:rsidRDefault="00231F10" w:rsidP="00231F10">
      <w:pPr>
        <w:autoSpaceDE/>
        <w:autoSpaceDN/>
        <w:spacing w:before="360" w:after="240"/>
        <w:rPr>
          <w:rFonts w:ascii="Arial" w:hAnsi="Arial" w:cs="Arial"/>
          <w:lang w:bidi="ar-SA"/>
        </w:rPr>
      </w:pPr>
      <w:r w:rsidRPr="00231F10">
        <w:rPr>
          <w:rFonts w:ascii="Arial" w:hAnsi="Arial" w:cs="Arial"/>
          <w:lang w:bidi="ar-SA"/>
        </w:rPr>
        <w:t xml:space="preserve">Authorized by   </w:t>
      </w:r>
      <w:r w:rsidR="00267347" w:rsidRPr="00267347">
        <w:rPr>
          <w:rFonts w:ascii="Arial" w:hAnsi="Arial" w:cs="Arial"/>
          <w:noProof/>
        </w:rPr>
        <mc:AlternateContent>
          <mc:Choice Requires="wps">
            <w:drawing>
              <wp:inline distT="0" distB="0" distL="0" distR="0" wp14:anchorId="53B2944F" wp14:editId="1075F61E">
                <wp:extent cx="1904400" cy="0"/>
                <wp:effectExtent l="0" t="0" r="0" b="0"/>
                <wp:docPr id="22" name="Straight Connector 22" descr="Blank line for information entry."/>
                <wp:cNvGraphicFramePr/>
                <a:graphic xmlns:a="http://schemas.openxmlformats.org/drawingml/2006/main">
                  <a:graphicData uri="http://schemas.microsoft.com/office/word/2010/wordprocessingShape">
                    <wps:wsp>
                      <wps:cNvCnPr/>
                      <wps:spPr>
                        <a:xfrm>
                          <a:off x="0" y="0"/>
                          <a:ext cx="190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3F7CC1B" id="Straight Connector 22" o:spid="_x0000_s1026" alt="Blank line for information entry." style="visibility:visible;mso-wrap-style:square;mso-left-percent:-10001;mso-top-percent:-10001;mso-position-horizontal:absolute;mso-position-horizontal-relative:char;mso-position-vertical:absolute;mso-position-vertical-relative:line;mso-left-percent:-10001;mso-top-percent:-10001" from="0,0" to="149.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" strokecolor="black [3213]">
                <w10:anchorlock/>
              </v:line>
            </w:pict>
          </mc:Fallback>
        </mc:AlternateContent>
      </w:r>
      <w:r w:rsidRPr="00231F10">
        <w:rPr>
          <w:rFonts w:ascii="Arial" w:hAnsi="Arial" w:cs="Arial"/>
          <w:lang w:bidi="ar-SA"/>
        </w:rPr>
        <w:t xml:space="preserve">      </w:t>
      </w:r>
      <w:r w:rsidR="00267347" w:rsidRPr="00267347">
        <w:rPr>
          <w:rFonts w:ascii="Arial" w:hAnsi="Arial" w:cs="Arial"/>
          <w:noProof/>
        </w:rPr>
        <mc:AlternateContent>
          <mc:Choice Requires="wps">
            <w:drawing>
              <wp:inline distT="0" distB="0" distL="0" distR="0" wp14:anchorId="3FA33C9F" wp14:editId="0C780A40">
                <wp:extent cx="3056400" cy="0"/>
                <wp:effectExtent l="0" t="0" r="0" b="0"/>
                <wp:docPr id="23" name="Straight Connector 23" descr="Blank line for information entry."/>
                <wp:cNvGraphicFramePr/>
                <a:graphic xmlns:a="http://schemas.openxmlformats.org/drawingml/2006/main">
                  <a:graphicData uri="http://schemas.microsoft.com/office/word/2010/wordprocessingShape">
                    <wps:wsp>
                      <wps:cNvCnPr/>
                      <wps:spPr>
                        <a:xfrm>
                          <a:off x="0" y="0"/>
                          <a:ext cx="305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7A40170" id="Straight Connector 23" o:spid="_x0000_s1026" alt="Blank line for information entry." style="visibility:visible;mso-wrap-style:square;mso-left-percent:-10001;mso-top-percent:-10001;mso-position-horizontal:absolute;mso-position-horizontal-relative:char;mso-position-vertical:absolute;mso-position-vertical-relative:line;mso-left-percent:-10001;mso-top-percent:-10001" from="0,0" to="24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" strokecolor="black [3213]">
                <w10:anchorlock/>
              </v:line>
            </w:pict>
          </mc:Fallback>
        </mc:AlternateContent>
      </w:r>
    </w:p>
    <w:p w14:paraId="6A62D7A6" w14:textId="11073145" w:rsidR="00F3586B" w:rsidRPr="00F3586B" w:rsidRDefault="00231F10" w:rsidP="00F3586B">
      <w:pPr>
        <w:autoSpaceDE/>
        <w:autoSpaceDN/>
        <w:spacing w:after="240"/>
        <w:rPr>
          <w:rFonts w:ascii="Arial" w:hAnsi="Arial" w:cs="Arial"/>
          <w:lang w:bidi="ar-SA"/>
        </w:rPr>
      </w:pPr>
      <w:r w:rsidRPr="00231F10">
        <w:rPr>
          <w:rFonts w:ascii="Arial" w:hAnsi="Arial" w:cs="Arial"/>
          <w:lang w:bidi="ar-SA"/>
        </w:rPr>
        <w:tab/>
      </w:r>
      <w:r w:rsidRPr="00231F10">
        <w:rPr>
          <w:rFonts w:ascii="Arial" w:hAnsi="Arial" w:cs="Arial"/>
          <w:lang w:bidi="ar-SA"/>
        </w:rPr>
        <w:tab/>
      </w:r>
      <w:r w:rsidRPr="00231F10">
        <w:rPr>
          <w:rFonts w:ascii="Arial" w:hAnsi="Arial" w:cs="Arial"/>
          <w:lang w:bidi="ar-SA"/>
        </w:rPr>
        <w:tab/>
        <w:t xml:space="preserve">      Signature</w:t>
      </w:r>
      <w:r w:rsidRPr="00231F10">
        <w:rPr>
          <w:rFonts w:ascii="Arial" w:hAnsi="Arial" w:cs="Arial"/>
          <w:lang w:bidi="ar-SA"/>
        </w:rPr>
        <w:tab/>
      </w:r>
      <w:r w:rsidRPr="00231F10">
        <w:rPr>
          <w:rFonts w:ascii="Arial" w:hAnsi="Arial" w:cs="Arial"/>
          <w:lang w:bidi="ar-SA"/>
        </w:rPr>
        <w:tab/>
      </w:r>
      <w:r w:rsidRPr="00231F10">
        <w:rPr>
          <w:rFonts w:ascii="Arial" w:hAnsi="Arial" w:cs="Arial"/>
          <w:lang w:bidi="ar-SA"/>
        </w:rPr>
        <w:tab/>
      </w:r>
      <w:r w:rsidRPr="00231F10">
        <w:rPr>
          <w:rFonts w:ascii="Arial" w:hAnsi="Arial" w:cs="Arial"/>
          <w:lang w:bidi="ar-SA"/>
        </w:rPr>
        <w:tab/>
        <w:t xml:space="preserve">       Print Name and Title</w:t>
      </w:r>
    </w:p>
    <w:sectPr w:rsidR="00F3586B" w:rsidRPr="00F3586B">
      <w:footerReference w:type="default" r:id="rId11"/>
      <w:type w:val="continuous"/>
      <w:pgSz w:w="12240" w:h="15840"/>
      <w:pgMar w:top="880" w:right="122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672AB" w14:textId="77777777" w:rsidR="00A976B3" w:rsidRDefault="00A976B3" w:rsidP="001058D4">
      <w:r>
        <w:separator/>
      </w:r>
    </w:p>
  </w:endnote>
  <w:endnote w:type="continuationSeparator" w:id="0">
    <w:p w14:paraId="30937309" w14:textId="77777777" w:rsidR="00A976B3" w:rsidRDefault="00A976B3" w:rsidP="0010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CF3C" w14:textId="2B44FF69" w:rsidR="001058D4" w:rsidRDefault="001058D4" w:rsidP="001058D4">
    <w:pPr>
      <w:pStyle w:val="Footer"/>
    </w:pPr>
    <w:r w:rsidRPr="0052783C">
      <w:rPr>
        <w:rFonts w:asciiTheme="minorHAnsi" w:hAnsiTheme="minorHAnsi" w:cstheme="minorHAnsi"/>
      </w:rPr>
      <w:t>FF020.050</w:t>
    </w:r>
    <w:r w:rsidR="00CE33BA">
      <w:rPr>
        <w:rFonts w:asciiTheme="minorHAnsi" w:hAnsiTheme="minorHAnsi" w:cstheme="minorHAnsi"/>
      </w:rPr>
      <w:t>3</w:t>
    </w:r>
    <w:r w:rsidRPr="0052783C">
      <w:rPr>
        <w:rFonts w:asciiTheme="minorHAnsi" w:hAnsiTheme="minorHAnsi" w:cstheme="minorHAnsi"/>
      </w:rPr>
      <w:tab/>
    </w:r>
    <w:r>
      <w:rPr>
        <w:rFonts w:asciiTheme="minorHAnsi" w:hAnsiTheme="minorHAnsi" w:cstheme="minorHAnsi"/>
      </w:rPr>
      <w:t xml:space="preserve"> </w:t>
    </w:r>
    <w:r w:rsidRPr="001058D4">
      <w:rPr>
        <w:rFonts w:asciiTheme="minorHAnsi" w:hAnsiTheme="minorHAnsi" w:cstheme="minorHAnsi"/>
      </w:rPr>
      <w:ptab w:relativeTo="margin" w:alignment="center" w:leader="none"/>
    </w:r>
    <w:r w:rsidRPr="001058D4">
      <w:rPr>
        <w:rFonts w:asciiTheme="minorHAnsi" w:hAnsiTheme="minorHAnsi" w:cstheme="minorHAnsi"/>
      </w:rPr>
      <w:ptab w:relativeTo="margin" w:alignment="right" w:leader="none"/>
    </w:r>
    <w:r w:rsidRPr="0052783C">
      <w:rPr>
        <w:rFonts w:asciiTheme="minorHAnsi" w:hAnsiTheme="minorHAnsi" w:cstheme="minorHAnsi"/>
      </w:rPr>
      <w:t xml:space="preserve">Revision </w:t>
    </w:r>
    <w:r w:rsidR="00F3586B">
      <w:rPr>
        <w:rFonts w:asciiTheme="minorHAnsi" w:hAnsiTheme="minorHAnsi" w:cstheme="minorHAnsi"/>
      </w:rPr>
      <w:t>November</w:t>
    </w:r>
    <w:r w:rsidRPr="0052783C">
      <w:rPr>
        <w:rFonts w:asciiTheme="minorHAnsi" w:hAnsiTheme="minorHAnsi" w:cstheme="minorHAnsi"/>
      </w:rPr>
      <w:t xml:space="preserve"> </w:t>
    </w:r>
    <w:r w:rsidR="00F3586B">
      <w:rPr>
        <w:rFonts w:asciiTheme="minorHAnsi" w:hAnsiTheme="minorHAnsi" w:cstheme="minorHAnsi"/>
      </w:rPr>
      <w:t>2</w:t>
    </w:r>
    <w:r w:rsidRPr="0052783C">
      <w:rPr>
        <w:rFonts w:asciiTheme="minorHAnsi" w:hAnsiTheme="minorHAnsi" w:cstheme="minorHAnsi"/>
      </w:rPr>
      <w:t>,</w:t>
    </w:r>
    <w:r w:rsidRPr="0052783C">
      <w:rPr>
        <w:rFonts w:asciiTheme="minorHAnsi" w:hAnsiTheme="minorHAnsi" w:cstheme="minorHAnsi"/>
        <w:spacing w:val="-16"/>
      </w:rPr>
      <w:t xml:space="preserve"> </w:t>
    </w:r>
    <w:r w:rsidR="008C194E">
      <w:rPr>
        <w:rFonts w:asciiTheme="minorHAnsi" w:hAnsiTheme="minorHAnsi" w:cstheme="minorHAnsi"/>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BC6D5" w14:textId="77777777" w:rsidR="00A976B3" w:rsidRDefault="00A976B3" w:rsidP="001058D4">
      <w:r>
        <w:separator/>
      </w:r>
    </w:p>
  </w:footnote>
  <w:footnote w:type="continuationSeparator" w:id="0">
    <w:p w14:paraId="615DB783" w14:textId="77777777" w:rsidR="00A976B3" w:rsidRDefault="00A976B3" w:rsidP="00105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FDD"/>
    <w:multiLevelType w:val="hybridMultilevel"/>
    <w:tmpl w:val="2376D5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487551F"/>
    <w:multiLevelType w:val="hybridMultilevel"/>
    <w:tmpl w:val="E6A28BA4"/>
    <w:lvl w:ilvl="0" w:tplc="B52E1A50">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72F6254"/>
    <w:multiLevelType w:val="hybridMultilevel"/>
    <w:tmpl w:val="D3A89388"/>
    <w:lvl w:ilvl="0" w:tplc="66F05C94">
      <w:numFmt w:val="bullet"/>
      <w:lvlText w:val=""/>
      <w:lvlJc w:val="left"/>
      <w:pPr>
        <w:ind w:left="600" w:hanging="360"/>
      </w:pPr>
      <w:rPr>
        <w:rFonts w:ascii="Symbol" w:eastAsia="Symbol" w:hAnsi="Symbol" w:cs="Symbol" w:hint="default"/>
        <w:w w:val="100"/>
        <w:sz w:val="22"/>
        <w:szCs w:val="22"/>
        <w:lang w:val="en-US" w:eastAsia="en-US" w:bidi="en-US"/>
      </w:rPr>
    </w:lvl>
    <w:lvl w:ilvl="1" w:tplc="382A16C6">
      <w:numFmt w:val="bullet"/>
      <w:lvlText w:val="•"/>
      <w:lvlJc w:val="left"/>
      <w:pPr>
        <w:ind w:left="1522" w:hanging="360"/>
      </w:pPr>
      <w:rPr>
        <w:rFonts w:hint="default"/>
        <w:lang w:val="en-US" w:eastAsia="en-US" w:bidi="en-US"/>
      </w:rPr>
    </w:lvl>
    <w:lvl w:ilvl="2" w:tplc="1ED8BFA8">
      <w:numFmt w:val="bullet"/>
      <w:lvlText w:val="•"/>
      <w:lvlJc w:val="left"/>
      <w:pPr>
        <w:ind w:left="2444" w:hanging="360"/>
      </w:pPr>
      <w:rPr>
        <w:rFonts w:hint="default"/>
        <w:lang w:val="en-US" w:eastAsia="en-US" w:bidi="en-US"/>
      </w:rPr>
    </w:lvl>
    <w:lvl w:ilvl="3" w:tplc="33F0E762">
      <w:numFmt w:val="bullet"/>
      <w:lvlText w:val="•"/>
      <w:lvlJc w:val="left"/>
      <w:pPr>
        <w:ind w:left="3366" w:hanging="360"/>
      </w:pPr>
      <w:rPr>
        <w:rFonts w:hint="default"/>
        <w:lang w:val="en-US" w:eastAsia="en-US" w:bidi="en-US"/>
      </w:rPr>
    </w:lvl>
    <w:lvl w:ilvl="4" w:tplc="54FA7444">
      <w:numFmt w:val="bullet"/>
      <w:lvlText w:val="•"/>
      <w:lvlJc w:val="left"/>
      <w:pPr>
        <w:ind w:left="4288" w:hanging="360"/>
      </w:pPr>
      <w:rPr>
        <w:rFonts w:hint="default"/>
        <w:lang w:val="en-US" w:eastAsia="en-US" w:bidi="en-US"/>
      </w:rPr>
    </w:lvl>
    <w:lvl w:ilvl="5" w:tplc="E2BAA6FC">
      <w:numFmt w:val="bullet"/>
      <w:lvlText w:val="•"/>
      <w:lvlJc w:val="left"/>
      <w:pPr>
        <w:ind w:left="5210" w:hanging="360"/>
      </w:pPr>
      <w:rPr>
        <w:rFonts w:hint="default"/>
        <w:lang w:val="en-US" w:eastAsia="en-US" w:bidi="en-US"/>
      </w:rPr>
    </w:lvl>
    <w:lvl w:ilvl="6" w:tplc="A3E628BC">
      <w:numFmt w:val="bullet"/>
      <w:lvlText w:val="•"/>
      <w:lvlJc w:val="left"/>
      <w:pPr>
        <w:ind w:left="6132" w:hanging="360"/>
      </w:pPr>
      <w:rPr>
        <w:rFonts w:hint="default"/>
        <w:lang w:val="en-US" w:eastAsia="en-US" w:bidi="en-US"/>
      </w:rPr>
    </w:lvl>
    <w:lvl w:ilvl="7" w:tplc="26225B6C">
      <w:numFmt w:val="bullet"/>
      <w:lvlText w:val="•"/>
      <w:lvlJc w:val="left"/>
      <w:pPr>
        <w:ind w:left="7054" w:hanging="360"/>
      </w:pPr>
      <w:rPr>
        <w:rFonts w:hint="default"/>
        <w:lang w:val="en-US" w:eastAsia="en-US" w:bidi="en-US"/>
      </w:rPr>
    </w:lvl>
    <w:lvl w:ilvl="8" w:tplc="D3285508">
      <w:numFmt w:val="bullet"/>
      <w:lvlText w:val="•"/>
      <w:lvlJc w:val="left"/>
      <w:pPr>
        <w:ind w:left="7976" w:hanging="360"/>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6A5"/>
    <w:rsid w:val="000E76A5"/>
    <w:rsid w:val="001058D4"/>
    <w:rsid w:val="00231F10"/>
    <w:rsid w:val="00267347"/>
    <w:rsid w:val="004C1C98"/>
    <w:rsid w:val="0052783C"/>
    <w:rsid w:val="00750994"/>
    <w:rsid w:val="00825E7C"/>
    <w:rsid w:val="00864D0F"/>
    <w:rsid w:val="008C15F3"/>
    <w:rsid w:val="008C194E"/>
    <w:rsid w:val="009E1307"/>
    <w:rsid w:val="00A976B3"/>
    <w:rsid w:val="00BD6A17"/>
    <w:rsid w:val="00CE33BA"/>
    <w:rsid w:val="00E2121E"/>
    <w:rsid w:val="00F3586B"/>
    <w:rsid w:val="00F43D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F34DA"/>
  <w15:docId w15:val="{6D795BF4-5A4A-4C62-AEFE-41156565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next w:val="Normal"/>
    <w:link w:val="Heading1Char"/>
    <w:uiPriority w:val="9"/>
    <w:qFormat/>
    <w:rsid w:val="00BD6A17"/>
    <w:pPr>
      <w:keepNext/>
      <w:keepLines/>
      <w:spacing w:before="240"/>
      <w:outlineLvl w:val="0"/>
    </w:pPr>
    <w:rPr>
      <w:rFonts w:ascii="Arial" w:eastAsiaTheme="majorEastAsia" w:hAnsi="Arial"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0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2783C"/>
    <w:rPr>
      <w:color w:val="0000FF" w:themeColor="hyperlink"/>
      <w:u w:val="single"/>
    </w:rPr>
  </w:style>
  <w:style w:type="character" w:styleId="UnresolvedMention">
    <w:name w:val="Unresolved Mention"/>
    <w:basedOn w:val="DefaultParagraphFont"/>
    <w:uiPriority w:val="99"/>
    <w:semiHidden/>
    <w:unhideWhenUsed/>
    <w:rsid w:val="0052783C"/>
    <w:rPr>
      <w:color w:val="605E5C"/>
      <w:shd w:val="clear" w:color="auto" w:fill="E1DFDD"/>
    </w:rPr>
  </w:style>
  <w:style w:type="paragraph" w:styleId="Header">
    <w:name w:val="header"/>
    <w:basedOn w:val="Normal"/>
    <w:link w:val="HeaderChar"/>
    <w:uiPriority w:val="99"/>
    <w:unhideWhenUsed/>
    <w:rsid w:val="001058D4"/>
    <w:pPr>
      <w:tabs>
        <w:tab w:val="center" w:pos="4680"/>
        <w:tab w:val="right" w:pos="9360"/>
      </w:tabs>
    </w:pPr>
  </w:style>
  <w:style w:type="character" w:customStyle="1" w:styleId="HeaderChar">
    <w:name w:val="Header Char"/>
    <w:basedOn w:val="DefaultParagraphFont"/>
    <w:link w:val="Header"/>
    <w:uiPriority w:val="99"/>
    <w:rsid w:val="001058D4"/>
    <w:rPr>
      <w:rFonts w:ascii="Times New Roman" w:eastAsia="Times New Roman" w:hAnsi="Times New Roman" w:cs="Times New Roman"/>
      <w:lang w:bidi="en-US"/>
    </w:rPr>
  </w:style>
  <w:style w:type="paragraph" w:styleId="Footer">
    <w:name w:val="footer"/>
    <w:basedOn w:val="Normal"/>
    <w:link w:val="FooterChar"/>
    <w:uiPriority w:val="99"/>
    <w:unhideWhenUsed/>
    <w:rsid w:val="001058D4"/>
    <w:pPr>
      <w:tabs>
        <w:tab w:val="center" w:pos="4680"/>
        <w:tab w:val="right" w:pos="9360"/>
      </w:tabs>
    </w:pPr>
  </w:style>
  <w:style w:type="character" w:customStyle="1" w:styleId="FooterChar">
    <w:name w:val="Footer Char"/>
    <w:basedOn w:val="DefaultParagraphFont"/>
    <w:link w:val="Footer"/>
    <w:uiPriority w:val="99"/>
    <w:rsid w:val="001058D4"/>
    <w:rPr>
      <w:rFonts w:ascii="Times New Roman" w:eastAsia="Times New Roman" w:hAnsi="Times New Roman" w:cs="Times New Roman"/>
      <w:lang w:bidi="en-US"/>
    </w:rPr>
  </w:style>
  <w:style w:type="character" w:styleId="FollowedHyperlink">
    <w:name w:val="FollowedHyperlink"/>
    <w:basedOn w:val="DefaultParagraphFont"/>
    <w:uiPriority w:val="99"/>
    <w:semiHidden/>
    <w:unhideWhenUsed/>
    <w:rsid w:val="009E1307"/>
    <w:rPr>
      <w:color w:val="800080" w:themeColor="followedHyperlink"/>
      <w:u w:val="single"/>
    </w:rPr>
  </w:style>
  <w:style w:type="character" w:styleId="CommentReference">
    <w:name w:val="annotation reference"/>
    <w:basedOn w:val="DefaultParagraphFont"/>
    <w:uiPriority w:val="99"/>
    <w:semiHidden/>
    <w:unhideWhenUsed/>
    <w:rsid w:val="00F43DA1"/>
    <w:rPr>
      <w:sz w:val="16"/>
      <w:szCs w:val="16"/>
    </w:rPr>
  </w:style>
  <w:style w:type="paragraph" w:styleId="CommentText">
    <w:name w:val="annotation text"/>
    <w:basedOn w:val="Normal"/>
    <w:link w:val="CommentTextChar"/>
    <w:uiPriority w:val="99"/>
    <w:semiHidden/>
    <w:unhideWhenUsed/>
    <w:rsid w:val="00F43DA1"/>
    <w:rPr>
      <w:sz w:val="20"/>
      <w:szCs w:val="20"/>
    </w:rPr>
  </w:style>
  <w:style w:type="character" w:customStyle="1" w:styleId="CommentTextChar">
    <w:name w:val="Comment Text Char"/>
    <w:basedOn w:val="DefaultParagraphFont"/>
    <w:link w:val="CommentText"/>
    <w:uiPriority w:val="99"/>
    <w:semiHidden/>
    <w:rsid w:val="00F43DA1"/>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F43DA1"/>
    <w:rPr>
      <w:b/>
      <w:bCs/>
    </w:rPr>
  </w:style>
  <w:style w:type="character" w:customStyle="1" w:styleId="CommentSubjectChar">
    <w:name w:val="Comment Subject Char"/>
    <w:basedOn w:val="CommentTextChar"/>
    <w:link w:val="CommentSubject"/>
    <w:uiPriority w:val="99"/>
    <w:semiHidden/>
    <w:rsid w:val="00F43DA1"/>
    <w:rPr>
      <w:rFonts w:ascii="Times New Roman" w:eastAsia="Times New Roman" w:hAnsi="Times New Roman" w:cs="Times New Roman"/>
      <w:b/>
      <w:bCs/>
      <w:sz w:val="20"/>
      <w:szCs w:val="20"/>
      <w:lang w:bidi="en-US"/>
    </w:rPr>
  </w:style>
  <w:style w:type="character" w:customStyle="1" w:styleId="Heading1Char">
    <w:name w:val="Heading 1 Char"/>
    <w:basedOn w:val="DefaultParagraphFont"/>
    <w:link w:val="Heading1"/>
    <w:uiPriority w:val="9"/>
    <w:rsid w:val="00BD6A17"/>
    <w:rPr>
      <w:rFonts w:ascii="Arial" w:eastAsiaTheme="majorEastAsia" w:hAnsi="Arial" w:cstheme="majorBidi"/>
      <w:sz w:val="32"/>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ntario.ca/page/how-train-your-staff-accessibili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ou.ca/wp-content/uploads/2020/01/COU-Multi-Year-Accessibility-Plan-2020.pdf" TargetMode="External"/><Relationship Id="rId4" Type="http://schemas.openxmlformats.org/officeDocument/2006/relationships/webSettings" Target="webSettings.xml"/><Relationship Id="rId9" Type="http://schemas.openxmlformats.org/officeDocument/2006/relationships/hyperlink" Target="https://accessiblecampus.ca/understanding-acces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for Ontarians with Disabilities Act (AODA) Supplier Compliance Form</dc:title>
  <dc:creator>Lenovo User</dc:creator>
  <cp:lastModifiedBy>Vicki Shearer</cp:lastModifiedBy>
  <cp:revision>2</cp:revision>
  <dcterms:created xsi:type="dcterms:W3CDTF">2021-11-08T14:53:00Z</dcterms:created>
  <dcterms:modified xsi:type="dcterms:W3CDTF">2021-11-08T14:53:00Z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2013-01-04T00:00:00Z</vt:filetime>
  </property>
  <property fmtid="{D5CDD505-2E9C-101B-9397-08002B2CF9AE}" pid="3" name="Creator">
    <vt:lpwstr>Microsoft® Office Word 2007</vt:lpwstr>
  </property>
  <property fmtid="{D5CDD505-2E9C-101B-9397-08002B2CF9AE}" pid="4" name="LastSaved">
    <vt:filetime>2021-07-09T00:00:00Z</vt:filetime>
  </property>
</Properties>
</file>