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C06D3" w14:textId="77777777" w:rsidR="008E77E9" w:rsidRDefault="0040352D" w:rsidP="00710C62">
      <w:pPr>
        <w:ind w:left="-90"/>
        <w:rPr>
          <w:noProof/>
        </w:rPr>
      </w:pPr>
      <w:r>
        <w:rPr>
          <w:noProof/>
        </w:rPr>
        <w:t xml:space="preserve"> </w:t>
      </w:r>
      <w:r w:rsidR="007E3804">
        <w:rPr>
          <w:noProof/>
        </w:rPr>
        <w:t xml:space="preserve"> </w:t>
      </w:r>
      <w:r w:rsidR="001F30DB">
        <w:rPr>
          <w:noProof/>
        </w:rPr>
        <w:object w:dxaOrig="16208" w:dyaOrig="5400" w14:anchorId="2FCD1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ysical Resources Branding Header" style="width:296.85pt;height:99.15pt;mso-width-percent:0;mso-height-percent:0;mso-position-horizontal:absolute;mso-position-horizontal-relative:text;mso-position-vertical:absolute;mso-position-vertical-relative:text;mso-width-percent:0;mso-height-percent:0;mso-width-relative:page;mso-height-relative:page" o:ole="">
            <v:imagedata r:id="rId8" o:title=""/>
          </v:shape>
          <o:OLEObject Type="Embed" ProgID="Unknown" ShapeID="_x0000_i1025" DrawAspect="Content" ObjectID="_1645852452" r:id="rId9"/>
        </w:object>
      </w:r>
    </w:p>
    <w:p w14:paraId="2F10F4C7" w14:textId="77777777" w:rsidR="004F57D2" w:rsidRPr="002C6842" w:rsidRDefault="004F57D2" w:rsidP="004F57D2">
      <w:pPr>
        <w:pStyle w:val="Heading1"/>
        <w:spacing w:before="0"/>
        <w:contextualSpacing w:val="0"/>
        <w:rPr>
          <w:color w:val="auto"/>
        </w:rPr>
      </w:pPr>
      <w:r>
        <w:rPr>
          <w:color w:val="auto"/>
        </w:rPr>
        <w:t>Electrical Shop</w:t>
      </w:r>
      <w:r w:rsidRPr="002C6842">
        <w:rPr>
          <w:color w:val="auto"/>
        </w:rPr>
        <w:t xml:space="preserve"> Safe Work Procedure</w:t>
      </w:r>
    </w:p>
    <w:p w14:paraId="3D0CCC93" w14:textId="62E18706" w:rsidR="004F57D2" w:rsidRPr="004F57D2" w:rsidRDefault="004F57D2" w:rsidP="004F57D2">
      <w:pPr>
        <w:pStyle w:val="Heading1"/>
      </w:pPr>
      <w:r>
        <w:t>5</w:t>
      </w:r>
      <w:r w:rsidRPr="002C6842">
        <w:t>.</w:t>
      </w:r>
      <w:r>
        <w:t>1</w:t>
      </w:r>
      <w:r w:rsidRPr="002C6842">
        <w:t>.</w:t>
      </w:r>
      <w:r>
        <w:t>3</w:t>
      </w:r>
      <w:r w:rsidRPr="002C6842">
        <w:t xml:space="preserve"> </w:t>
      </w:r>
      <w:r>
        <w:t>Personal Protective Equipment</w:t>
      </w:r>
    </w:p>
    <w:p w14:paraId="49D26F2F" w14:textId="0105D4FD" w:rsidR="00413AEE" w:rsidRPr="0044725D" w:rsidRDefault="00413AEE" w:rsidP="004F57D2">
      <w:r w:rsidRPr="00B97EAD">
        <w:t>Ori</w:t>
      </w:r>
      <w:r>
        <w:t xml:space="preserve">ginal Approval Date: </w:t>
      </w:r>
      <w:proofErr w:type="gramStart"/>
      <w:r>
        <w:t>May,</w:t>
      </w:r>
      <w:proofErr w:type="gramEnd"/>
      <w:r>
        <w:t xml:space="preserve"> 2015</w:t>
      </w:r>
    </w:p>
    <w:p w14:paraId="29002A94" w14:textId="77777777" w:rsidR="00413AEE" w:rsidRPr="00B97EAD" w:rsidRDefault="00413AEE" w:rsidP="00413AEE">
      <w:pPr>
        <w:spacing w:after="80" w:line="240" w:lineRule="auto"/>
        <w:rPr>
          <w:rFonts w:eastAsia="Calibri" w:cs="Arial"/>
        </w:rPr>
      </w:pPr>
      <w:r w:rsidRPr="00B97EAD">
        <w:rPr>
          <w:rFonts w:eastAsia="Calibri" w:cs="Arial"/>
        </w:rPr>
        <w:t>D</w:t>
      </w:r>
      <w:r>
        <w:rPr>
          <w:rFonts w:eastAsia="Calibri" w:cs="Arial"/>
        </w:rPr>
        <w:t xml:space="preserve">ate of Most Recent Review: </w:t>
      </w:r>
      <w:proofErr w:type="gramStart"/>
      <w:r>
        <w:rPr>
          <w:rFonts w:eastAsia="Calibri" w:cs="Arial"/>
        </w:rPr>
        <w:t>February</w:t>
      </w:r>
      <w:r w:rsidRPr="00B97EAD">
        <w:rPr>
          <w:rFonts w:eastAsia="Calibri" w:cs="Arial"/>
        </w:rPr>
        <w:t>,</w:t>
      </w:r>
      <w:proofErr w:type="gramEnd"/>
      <w:r w:rsidRPr="00B97EAD">
        <w:rPr>
          <w:rFonts w:eastAsia="Calibri" w:cs="Arial"/>
        </w:rPr>
        <w:t xml:space="preserve"> 20</w:t>
      </w:r>
      <w:r>
        <w:rPr>
          <w:rFonts w:eastAsia="Calibri" w:cs="Arial"/>
        </w:rPr>
        <w:t>20</w:t>
      </w:r>
    </w:p>
    <w:p w14:paraId="066E34B4" w14:textId="77777777" w:rsidR="00413AEE" w:rsidRDefault="00413AEE" w:rsidP="00413AEE">
      <w:pPr>
        <w:spacing w:after="80" w:line="240" w:lineRule="auto"/>
        <w:rPr>
          <w:rFonts w:eastAsia="Calibri" w:cs="Arial"/>
        </w:rPr>
      </w:pPr>
      <w:r w:rsidRPr="00B97EAD">
        <w:rPr>
          <w:rFonts w:eastAsia="Calibri" w:cs="Arial"/>
        </w:rPr>
        <w:t>Review Timeline: Three Years</w:t>
      </w:r>
    </w:p>
    <w:p w14:paraId="4CE89510" w14:textId="77777777" w:rsidR="00413AEE" w:rsidRPr="003F5D19" w:rsidRDefault="00413AEE" w:rsidP="00413AEE">
      <w:pPr>
        <w:spacing w:before="240" w:line="240" w:lineRule="auto"/>
        <w:rPr>
          <w:rFonts w:eastAsia="Calibri" w:cs="Arial"/>
          <w:b/>
          <w:bCs/>
        </w:rPr>
      </w:pPr>
      <w:r w:rsidRPr="003F5D19">
        <w:rPr>
          <w:rFonts w:eastAsia="Calibri" w:cs="Arial"/>
          <w:b/>
          <w:bCs/>
        </w:rPr>
        <w:t xml:space="preserve">Technical Reviewer: Manager, Electrical Shop: </w:t>
      </w:r>
    </w:p>
    <w:p w14:paraId="11AB5F15" w14:textId="57B6E23C" w:rsidR="00413AEE" w:rsidRDefault="00DE0296" w:rsidP="00413AEE">
      <w:pPr>
        <w:spacing w:before="240" w:line="240" w:lineRule="auto"/>
        <w:rPr>
          <w:rFonts w:eastAsia="Calibri" w:cs="Arial"/>
        </w:rPr>
      </w:pPr>
      <w:r>
        <w:rPr>
          <w:rFonts w:eastAsia="Calibri" w:cs="Arial"/>
        </w:rPr>
        <w:t xml:space="preserve"> Bruce McCurry</w:t>
      </w:r>
      <w:r w:rsidR="00413AEE">
        <w:rPr>
          <w:rFonts w:eastAsia="Calibri" w:cs="Arial"/>
        </w:rPr>
        <w:br/>
      </w:r>
    </w:p>
    <w:p w14:paraId="766B5B0D" w14:textId="77777777" w:rsidR="00413AEE" w:rsidRPr="003F5D19" w:rsidRDefault="00413AEE" w:rsidP="00413AEE">
      <w:pPr>
        <w:spacing w:after="80" w:line="240" w:lineRule="auto"/>
        <w:rPr>
          <w:rFonts w:eastAsia="Calibri" w:cs="Arial"/>
          <w:b/>
          <w:bCs/>
        </w:rPr>
      </w:pPr>
      <w:r w:rsidRPr="003F5D19">
        <w:rPr>
          <w:rFonts w:eastAsia="Calibri" w:cs="Arial"/>
          <w:b/>
          <w:bCs/>
        </w:rPr>
        <w:t>Management Endorsement: Director, Maintenance &amp; Energy Services:</w:t>
      </w:r>
    </w:p>
    <w:p w14:paraId="3AD6F56A" w14:textId="3A190F36" w:rsidR="00DC17D0" w:rsidRDefault="00DE0296" w:rsidP="00413AEE">
      <w:pPr>
        <w:spacing w:before="240" w:after="240" w:line="240" w:lineRule="auto"/>
        <w:rPr>
          <w:rFonts w:eastAsia="Calibri" w:cs="Arial"/>
        </w:rPr>
      </w:pPr>
      <w:r>
        <w:rPr>
          <w:rFonts w:eastAsia="Calibri" w:cs="Arial"/>
        </w:rPr>
        <w:t>Steve Nyman</w:t>
      </w:r>
      <w:bookmarkStart w:id="0" w:name="_GoBack"/>
      <w:bookmarkEnd w:id="0"/>
    </w:p>
    <w:p w14:paraId="6391B255" w14:textId="77777777" w:rsidR="00990DF6" w:rsidRPr="00990DF6" w:rsidRDefault="00E51F62" w:rsidP="004850B7">
      <w:pPr>
        <w:pStyle w:val="Heading2"/>
        <w:numPr>
          <w:ilvl w:val="0"/>
          <w:numId w:val="1"/>
        </w:numPr>
        <w:spacing w:after="120" w:line="240" w:lineRule="auto"/>
      </w:pPr>
      <w:r>
        <w:t>Scope</w:t>
      </w:r>
    </w:p>
    <w:p w14:paraId="67734403" w14:textId="16DA1AEB" w:rsidR="00990DF6" w:rsidRPr="008A36BE" w:rsidRDefault="00990DF6" w:rsidP="004850B7">
      <w:pPr>
        <w:pStyle w:val="ListParagraph"/>
        <w:spacing w:line="240" w:lineRule="auto"/>
        <w:ind w:left="360"/>
        <w:rPr>
          <w:lang w:val="en-CA"/>
        </w:rPr>
      </w:pPr>
      <w:r w:rsidRPr="00990DF6">
        <w:rPr>
          <w:lang w:val="en-CA"/>
        </w:rPr>
        <w:t>The following procedure shall be followed when performing testing o</w:t>
      </w:r>
      <w:r>
        <w:rPr>
          <w:lang w:val="en-CA"/>
        </w:rPr>
        <w:t xml:space="preserve">r troubleshooting on energized </w:t>
      </w:r>
      <w:r w:rsidRPr="00990DF6">
        <w:rPr>
          <w:lang w:val="en-CA"/>
        </w:rPr>
        <w:t>electrical equipment</w:t>
      </w:r>
      <w:r w:rsidR="00B92CD8">
        <w:rPr>
          <w:lang w:val="en-CA"/>
        </w:rPr>
        <w:t xml:space="preserve"> or anytime workers are or could be exposed to electrical hazards</w:t>
      </w:r>
      <w:r w:rsidRPr="00990DF6">
        <w:rPr>
          <w:lang w:val="en-CA"/>
        </w:rPr>
        <w:t>.</w:t>
      </w:r>
    </w:p>
    <w:p w14:paraId="4C051ED3" w14:textId="77777777" w:rsidR="00990DF6" w:rsidRPr="00990DF6" w:rsidRDefault="00990DF6" w:rsidP="004850B7">
      <w:pPr>
        <w:pStyle w:val="ListParagraph"/>
        <w:numPr>
          <w:ilvl w:val="0"/>
          <w:numId w:val="1"/>
        </w:numPr>
        <w:tabs>
          <w:tab w:val="left" w:pos="128"/>
          <w:tab w:val="left" w:pos="355"/>
          <w:tab w:val="left" w:pos="582"/>
          <w:tab w:val="left" w:pos="808"/>
        </w:tabs>
        <w:spacing w:before="200" w:after="120" w:line="240" w:lineRule="auto"/>
        <w:contextualSpacing w:val="0"/>
        <w:rPr>
          <w:lang w:val="en-CA"/>
        </w:rPr>
      </w:pPr>
      <w:r w:rsidRPr="00990DF6">
        <w:rPr>
          <w:lang w:val="en-CA"/>
        </w:rPr>
        <w:tab/>
      </w:r>
      <w:r w:rsidRPr="00990DF6">
        <w:rPr>
          <w:b/>
          <w:bCs/>
          <w:lang w:val="en-CA"/>
        </w:rPr>
        <w:t>Procedure</w:t>
      </w:r>
    </w:p>
    <w:p w14:paraId="7B7C6887" w14:textId="53B2E001" w:rsidR="00990DF6" w:rsidRPr="00990DF6" w:rsidRDefault="00990DF6" w:rsidP="004850B7">
      <w:pPr>
        <w:pStyle w:val="ListParagraph"/>
        <w:spacing w:line="240" w:lineRule="auto"/>
        <w:ind w:left="360"/>
        <w:rPr>
          <w:lang w:val="en-CA"/>
        </w:rPr>
      </w:pPr>
      <w:r w:rsidRPr="00990DF6">
        <w:rPr>
          <w:lang w:val="en-CA"/>
        </w:rPr>
        <w:t>The following personal protective equipment (PPE) shall be used whe</w:t>
      </w:r>
      <w:r w:rsidR="00284EB1">
        <w:rPr>
          <w:lang w:val="en-CA"/>
        </w:rPr>
        <w:t>n testing and trouble</w:t>
      </w:r>
      <w:r>
        <w:rPr>
          <w:lang w:val="en-CA"/>
        </w:rPr>
        <w:t xml:space="preserve">shooting </w:t>
      </w:r>
      <w:r w:rsidRPr="00990DF6">
        <w:rPr>
          <w:lang w:val="en-CA"/>
        </w:rPr>
        <w:t xml:space="preserve">electrical equipment. </w:t>
      </w:r>
    </w:p>
    <w:p w14:paraId="6EC3081D" w14:textId="77777777" w:rsidR="00990DF6" w:rsidRPr="008A36BE" w:rsidRDefault="00990DF6" w:rsidP="004850B7">
      <w:pPr>
        <w:spacing w:line="240" w:lineRule="auto"/>
        <w:ind w:left="360"/>
        <w:rPr>
          <w:lang w:val="en-CA"/>
        </w:rPr>
      </w:pPr>
      <w:r w:rsidRPr="00990DF6">
        <w:rPr>
          <w:lang w:val="en-CA"/>
        </w:rPr>
        <w:t xml:space="preserve">As in any work operation, PPE is very important when working with electrical equipment. </w:t>
      </w:r>
    </w:p>
    <w:p w14:paraId="779EC186" w14:textId="1D01D271" w:rsidR="00B92CD8" w:rsidRPr="00B92CD8" w:rsidRDefault="00B92CD8" w:rsidP="004850B7">
      <w:pPr>
        <w:pStyle w:val="ListParagraph"/>
        <w:numPr>
          <w:ilvl w:val="1"/>
          <w:numId w:val="1"/>
        </w:numPr>
        <w:tabs>
          <w:tab w:val="left" w:pos="-1350"/>
          <w:tab w:val="left" w:pos="-1170"/>
        </w:tabs>
        <w:spacing w:before="120" w:after="120" w:line="240" w:lineRule="auto"/>
        <w:ind w:left="900" w:hanging="540"/>
        <w:contextualSpacing w:val="0"/>
        <w:rPr>
          <w:lang w:val="en-CA"/>
        </w:rPr>
      </w:pPr>
      <w:r w:rsidRPr="00B92CD8">
        <w:rPr>
          <w:b/>
          <w:bCs/>
          <w:lang w:val="en-CA"/>
        </w:rPr>
        <w:t>Conductive</w:t>
      </w:r>
      <w:r>
        <w:rPr>
          <w:lang w:val="en-CA"/>
        </w:rPr>
        <w:t xml:space="preserve"> </w:t>
      </w:r>
      <w:r w:rsidRPr="00B92CD8">
        <w:rPr>
          <w:b/>
          <w:bCs/>
          <w:lang w:val="en-CA"/>
        </w:rPr>
        <w:t>Objects</w:t>
      </w:r>
    </w:p>
    <w:p w14:paraId="69F2EBB3" w14:textId="4A0A3501" w:rsidR="00B92CD8" w:rsidRPr="00B92CD8" w:rsidRDefault="00B92CD8" w:rsidP="00B92CD8">
      <w:pPr>
        <w:pStyle w:val="ListParagraph"/>
        <w:tabs>
          <w:tab w:val="left" w:pos="-1350"/>
          <w:tab w:val="left" w:pos="-1170"/>
        </w:tabs>
        <w:spacing w:before="120" w:after="120" w:line="240" w:lineRule="auto"/>
        <w:ind w:left="900"/>
        <w:contextualSpacing w:val="0"/>
        <w:rPr>
          <w:lang w:val="en-CA"/>
        </w:rPr>
      </w:pPr>
      <w:r w:rsidRPr="00990DF6">
        <w:rPr>
          <w:lang w:val="en-CA"/>
        </w:rPr>
        <w:t xml:space="preserve">Watches, rings, neck chains or any </w:t>
      </w:r>
      <w:r>
        <w:rPr>
          <w:lang w:val="en-CA"/>
        </w:rPr>
        <w:t xml:space="preserve">conductive items that could make </w:t>
      </w:r>
      <w:r w:rsidRPr="00990DF6">
        <w:rPr>
          <w:lang w:val="en-CA"/>
        </w:rPr>
        <w:t>accidental contact with energized parts shall not be worn.</w:t>
      </w:r>
    </w:p>
    <w:p w14:paraId="4B1B3127" w14:textId="48476FF4" w:rsidR="00990DF6" w:rsidRPr="00990DF6" w:rsidRDefault="00990DF6" w:rsidP="004850B7">
      <w:pPr>
        <w:pStyle w:val="ListParagraph"/>
        <w:numPr>
          <w:ilvl w:val="1"/>
          <w:numId w:val="1"/>
        </w:numPr>
        <w:tabs>
          <w:tab w:val="left" w:pos="-1350"/>
          <w:tab w:val="left" w:pos="-1170"/>
        </w:tabs>
        <w:spacing w:before="120" w:after="120" w:line="240" w:lineRule="auto"/>
        <w:ind w:left="900" w:hanging="540"/>
        <w:contextualSpacing w:val="0"/>
        <w:rPr>
          <w:lang w:val="en-CA"/>
        </w:rPr>
      </w:pPr>
      <w:r w:rsidRPr="00990DF6">
        <w:rPr>
          <w:b/>
          <w:bCs/>
          <w:lang w:val="en-CA"/>
        </w:rPr>
        <w:t>Foot Protection</w:t>
      </w:r>
    </w:p>
    <w:p w14:paraId="6D397F4E" w14:textId="2E78F480" w:rsidR="00990DF6" w:rsidRPr="008A36BE" w:rsidRDefault="00B92CD8" w:rsidP="004850B7">
      <w:pPr>
        <w:pStyle w:val="ListParagraph"/>
        <w:tabs>
          <w:tab w:val="left" w:pos="-1530"/>
          <w:tab w:val="left" w:pos="-1080"/>
        </w:tabs>
        <w:spacing w:line="240" w:lineRule="auto"/>
        <w:ind w:left="900"/>
        <w:rPr>
          <w:lang w:val="en-CA"/>
        </w:rPr>
      </w:pPr>
      <w:r>
        <w:rPr>
          <w:lang w:val="en-CA"/>
        </w:rPr>
        <w:t>Properly fitted</w:t>
      </w:r>
      <w:r w:rsidR="00990DF6" w:rsidRPr="00990DF6">
        <w:rPr>
          <w:lang w:val="en-CA"/>
        </w:rPr>
        <w:t xml:space="preserve"> CSA</w:t>
      </w:r>
      <w:r>
        <w:rPr>
          <w:lang w:val="en-CA"/>
        </w:rPr>
        <w:t xml:space="preserve"> Z195</w:t>
      </w:r>
      <w:r w:rsidR="00990DF6" w:rsidRPr="00990DF6">
        <w:rPr>
          <w:lang w:val="en-CA"/>
        </w:rPr>
        <w:t xml:space="preserve">-certified </w:t>
      </w:r>
      <w:r>
        <w:rPr>
          <w:lang w:val="en-CA"/>
        </w:rPr>
        <w:t>green patch omega rated leather boots. Boots shall have a minimum height of 6”, be free from excessive wear and damage with no visible holes or missing treads on soles.</w:t>
      </w:r>
    </w:p>
    <w:p w14:paraId="0D5396FD" w14:textId="06FDAA10" w:rsidR="00E96680" w:rsidRDefault="00E96680" w:rsidP="004850B7">
      <w:pPr>
        <w:pStyle w:val="ListParagraph"/>
        <w:numPr>
          <w:ilvl w:val="1"/>
          <w:numId w:val="1"/>
        </w:numPr>
        <w:tabs>
          <w:tab w:val="left" w:pos="-1260"/>
        </w:tabs>
        <w:spacing w:before="120" w:after="120" w:line="240" w:lineRule="auto"/>
        <w:ind w:left="900" w:hanging="540"/>
        <w:contextualSpacing w:val="0"/>
        <w:rPr>
          <w:b/>
          <w:bCs/>
          <w:lang w:val="en-CA"/>
        </w:rPr>
      </w:pPr>
      <w:r w:rsidRPr="00E96680">
        <w:rPr>
          <w:b/>
          <w:bCs/>
          <w:lang w:val="en-CA"/>
        </w:rPr>
        <w:t>Hearing Protection</w:t>
      </w:r>
    </w:p>
    <w:p w14:paraId="4C614D60" w14:textId="0D726ED3" w:rsidR="00E96680" w:rsidRPr="00E96680" w:rsidRDefault="00E96680" w:rsidP="00E96680">
      <w:pPr>
        <w:pStyle w:val="ListParagraph"/>
        <w:tabs>
          <w:tab w:val="left" w:pos="-1260"/>
        </w:tabs>
        <w:spacing w:before="120" w:after="120" w:line="240" w:lineRule="auto"/>
        <w:ind w:left="900"/>
        <w:contextualSpacing w:val="0"/>
        <w:rPr>
          <w:b/>
          <w:bCs/>
          <w:lang w:val="en-CA"/>
        </w:rPr>
      </w:pPr>
      <w:r>
        <w:rPr>
          <w:lang w:val="en-CA"/>
        </w:rPr>
        <w:t>Hearing protection shall be in the form of ear canal inserts or arc rated earmuffs.</w:t>
      </w:r>
      <w:r>
        <w:rPr>
          <w:b/>
          <w:bCs/>
          <w:lang w:val="en-CA"/>
        </w:rPr>
        <w:tab/>
      </w:r>
      <w:r>
        <w:rPr>
          <w:b/>
          <w:bCs/>
          <w:lang w:val="en-CA"/>
        </w:rPr>
        <w:tab/>
      </w:r>
    </w:p>
    <w:p w14:paraId="608E2C35" w14:textId="051E66CA" w:rsidR="00E96680" w:rsidRDefault="00E96680" w:rsidP="004850B7">
      <w:pPr>
        <w:pStyle w:val="ListParagraph"/>
        <w:numPr>
          <w:ilvl w:val="1"/>
          <w:numId w:val="1"/>
        </w:numPr>
        <w:tabs>
          <w:tab w:val="left" w:pos="-1260"/>
        </w:tabs>
        <w:spacing w:before="120" w:after="120" w:line="240" w:lineRule="auto"/>
        <w:ind w:left="900" w:hanging="540"/>
        <w:contextualSpacing w:val="0"/>
        <w:rPr>
          <w:b/>
          <w:bCs/>
          <w:lang w:val="en-CA"/>
        </w:rPr>
      </w:pPr>
      <w:r w:rsidRPr="00E96680">
        <w:rPr>
          <w:b/>
          <w:bCs/>
          <w:lang w:val="en-CA"/>
        </w:rPr>
        <w:t>Hard hat</w:t>
      </w:r>
    </w:p>
    <w:p w14:paraId="7A5A08A7" w14:textId="43BE934B" w:rsidR="00E96680" w:rsidRPr="00E96680" w:rsidRDefault="00E96680" w:rsidP="00E96680">
      <w:pPr>
        <w:pStyle w:val="ListParagraph"/>
        <w:tabs>
          <w:tab w:val="left" w:pos="-1260"/>
        </w:tabs>
        <w:spacing w:before="120" w:after="120" w:line="240" w:lineRule="auto"/>
        <w:ind w:left="900"/>
        <w:contextualSpacing w:val="0"/>
        <w:rPr>
          <w:lang w:val="en-CA"/>
        </w:rPr>
      </w:pPr>
      <w:r>
        <w:rPr>
          <w:lang w:val="en-CA"/>
        </w:rPr>
        <w:t xml:space="preserve">Hard hats shall CSA Z94.1-certified and be no older than 5 years old as indicated under the front beak of the hat. Hard hats will be electrically insulated for up to </w:t>
      </w:r>
      <w:r w:rsidR="008B4D0C">
        <w:rPr>
          <w:lang w:val="en-CA"/>
        </w:rPr>
        <w:t>2</w:t>
      </w:r>
      <w:r>
        <w:rPr>
          <w:lang w:val="en-CA"/>
        </w:rPr>
        <w:t>0,000V and be rated Class E.</w:t>
      </w:r>
    </w:p>
    <w:p w14:paraId="51D5C0E1" w14:textId="12F87431" w:rsidR="00990DF6" w:rsidRPr="00990DF6" w:rsidRDefault="00990DF6" w:rsidP="004850B7">
      <w:pPr>
        <w:pStyle w:val="ListParagraph"/>
        <w:numPr>
          <w:ilvl w:val="1"/>
          <w:numId w:val="1"/>
        </w:numPr>
        <w:tabs>
          <w:tab w:val="left" w:pos="-1260"/>
        </w:tabs>
        <w:spacing w:before="120" w:after="120" w:line="240" w:lineRule="auto"/>
        <w:ind w:left="900" w:hanging="540"/>
        <w:contextualSpacing w:val="0"/>
        <w:rPr>
          <w:lang w:val="en-CA"/>
        </w:rPr>
      </w:pPr>
      <w:r w:rsidRPr="00990DF6">
        <w:rPr>
          <w:b/>
          <w:bCs/>
          <w:lang w:val="en-CA"/>
        </w:rPr>
        <w:t>Eye Protection</w:t>
      </w:r>
    </w:p>
    <w:p w14:paraId="5F294CF7" w14:textId="57C89F49" w:rsidR="00E96680" w:rsidRPr="00E96680" w:rsidRDefault="00990DF6" w:rsidP="004F57D2">
      <w:pPr>
        <w:pStyle w:val="ListParagraph"/>
        <w:spacing w:line="240" w:lineRule="auto"/>
        <w:ind w:left="900"/>
        <w:rPr>
          <w:lang w:val="en-CA"/>
        </w:rPr>
      </w:pPr>
      <w:r w:rsidRPr="00990DF6">
        <w:rPr>
          <w:lang w:val="en-CA"/>
        </w:rPr>
        <w:t xml:space="preserve">Properly fitted, </w:t>
      </w:r>
      <w:r w:rsidR="00B92CD8">
        <w:rPr>
          <w:lang w:val="en-CA"/>
        </w:rPr>
        <w:t>CSA Z94-certified safety glasses with non-conducting frames and non-detachable side shields</w:t>
      </w:r>
      <w:r w:rsidRPr="00990DF6">
        <w:rPr>
          <w:lang w:val="en-CA"/>
        </w:rPr>
        <w:t>.</w:t>
      </w:r>
      <w:r w:rsidR="00B92CD8">
        <w:rPr>
          <w:lang w:val="en-CA"/>
        </w:rPr>
        <w:t xml:space="preserve"> Prescription glasses shall meet the Z94 standard.</w:t>
      </w:r>
    </w:p>
    <w:p w14:paraId="76AEFE96" w14:textId="77777777" w:rsidR="00990DF6" w:rsidRPr="00990DF6" w:rsidRDefault="00990DF6" w:rsidP="004850B7">
      <w:pPr>
        <w:pStyle w:val="ListParagraph"/>
        <w:numPr>
          <w:ilvl w:val="1"/>
          <w:numId w:val="1"/>
        </w:numPr>
        <w:spacing w:before="120" w:after="120" w:line="240" w:lineRule="auto"/>
        <w:ind w:left="900" w:hanging="540"/>
        <w:contextualSpacing w:val="0"/>
        <w:rPr>
          <w:lang w:val="en-CA"/>
        </w:rPr>
      </w:pPr>
      <w:r w:rsidRPr="00990DF6">
        <w:rPr>
          <w:b/>
          <w:bCs/>
          <w:lang w:val="en-CA"/>
        </w:rPr>
        <w:lastRenderedPageBreak/>
        <w:t>Work Gloves (General Purpose)</w:t>
      </w:r>
    </w:p>
    <w:p w14:paraId="3269ADE3" w14:textId="77777777" w:rsidR="00990DF6" w:rsidRPr="00990DF6" w:rsidRDefault="00990DF6" w:rsidP="00C763F0">
      <w:pPr>
        <w:pStyle w:val="ListParagraph"/>
        <w:spacing w:line="240" w:lineRule="auto"/>
        <w:ind w:left="900"/>
        <w:rPr>
          <w:lang w:val="en-CA"/>
        </w:rPr>
      </w:pPr>
      <w:r w:rsidRPr="00990DF6">
        <w:rPr>
          <w:lang w:val="en-CA"/>
        </w:rPr>
        <w:t>In all cases a general-purpose glove will be used to prevent injury due to heat, cold, sharp</w:t>
      </w:r>
      <w:r w:rsidR="004850B7">
        <w:rPr>
          <w:lang w:val="en-CA"/>
        </w:rPr>
        <w:t xml:space="preserve"> edges and </w:t>
      </w:r>
      <w:r w:rsidRPr="00990DF6">
        <w:rPr>
          <w:lang w:val="en-CA"/>
        </w:rPr>
        <w:t>abrasion.</w:t>
      </w:r>
    </w:p>
    <w:p w14:paraId="1B40BECD" w14:textId="77777777" w:rsidR="00990DF6" w:rsidRPr="00990DF6" w:rsidRDefault="00990DF6" w:rsidP="004850B7">
      <w:pPr>
        <w:pStyle w:val="ListParagraph"/>
        <w:numPr>
          <w:ilvl w:val="1"/>
          <w:numId w:val="1"/>
        </w:numPr>
        <w:spacing w:before="120" w:after="120" w:line="240" w:lineRule="auto"/>
        <w:ind w:left="900" w:hanging="540"/>
        <w:contextualSpacing w:val="0"/>
        <w:rPr>
          <w:lang w:val="en-CA"/>
        </w:rPr>
      </w:pPr>
      <w:r w:rsidRPr="00990DF6">
        <w:rPr>
          <w:b/>
          <w:bCs/>
          <w:lang w:val="en-CA"/>
        </w:rPr>
        <w:t>Electrical Rubber Gloves/Mats</w:t>
      </w:r>
    </w:p>
    <w:p w14:paraId="1DE47014" w14:textId="036C95CE" w:rsidR="00990DF6" w:rsidRPr="00990DF6" w:rsidRDefault="00990DF6" w:rsidP="00413AEE">
      <w:pPr>
        <w:pStyle w:val="ListParagraph"/>
        <w:ind w:left="900"/>
        <w:rPr>
          <w:lang w:val="en-CA"/>
        </w:rPr>
      </w:pPr>
      <w:r w:rsidRPr="00990DF6">
        <w:rPr>
          <w:lang w:val="en-CA"/>
        </w:rPr>
        <w:t>Any time testing and troubleshooting is performed on energized electri</w:t>
      </w:r>
      <w:r>
        <w:rPr>
          <w:lang w:val="en-CA"/>
        </w:rPr>
        <w:t xml:space="preserve">cal equipment up to 750 volts, </w:t>
      </w:r>
      <w:r w:rsidRPr="00990DF6">
        <w:rPr>
          <w:lang w:val="en-CA"/>
        </w:rPr>
        <w:t>minimum Class 0 rubber gloves with leather protectors shall be worn and Class 0 rubber mats shall b</w:t>
      </w:r>
      <w:r>
        <w:rPr>
          <w:lang w:val="en-CA"/>
        </w:rPr>
        <w:t xml:space="preserve">e </w:t>
      </w:r>
      <w:r w:rsidRPr="00990DF6">
        <w:rPr>
          <w:lang w:val="en-CA"/>
        </w:rPr>
        <w:t>used if required to provide barriers to live parts. In the case where system voltage exceeds 750 volts</w:t>
      </w:r>
      <w:r>
        <w:rPr>
          <w:lang w:val="en-CA"/>
        </w:rPr>
        <w:t xml:space="preserve"> </w:t>
      </w:r>
      <w:r w:rsidRPr="00990DF6">
        <w:rPr>
          <w:lang w:val="en-CA"/>
        </w:rPr>
        <w:t xml:space="preserve">rubber gloves rated at voltage </w:t>
      </w:r>
      <w:r w:rsidR="004813A7">
        <w:rPr>
          <w:lang w:val="en-CA"/>
        </w:rPr>
        <w:t>C</w:t>
      </w:r>
      <w:r w:rsidRPr="00990DF6">
        <w:rPr>
          <w:lang w:val="en-CA"/>
        </w:rPr>
        <w:t xml:space="preserve">lass 2 </w:t>
      </w:r>
      <w:r w:rsidR="004813A7">
        <w:rPr>
          <w:lang w:val="en-CA"/>
        </w:rPr>
        <w:t>shall</w:t>
      </w:r>
      <w:r w:rsidRPr="00990DF6">
        <w:rPr>
          <w:lang w:val="en-CA"/>
        </w:rPr>
        <w:t xml:space="preserve"> be worn.</w:t>
      </w:r>
      <w:r w:rsidR="00413AEE">
        <w:rPr>
          <w:lang w:val="en-CA"/>
        </w:rPr>
        <w:br/>
      </w:r>
    </w:p>
    <w:p w14:paraId="5FAC6C2E" w14:textId="0CFEAACE" w:rsidR="00990DF6" w:rsidRPr="008A36BE" w:rsidRDefault="00990DF6" w:rsidP="00413AEE">
      <w:pPr>
        <w:pStyle w:val="ListParagraph"/>
        <w:ind w:left="900"/>
        <w:rPr>
          <w:lang w:val="en-CA"/>
        </w:rPr>
      </w:pPr>
      <w:r w:rsidRPr="00990DF6">
        <w:rPr>
          <w:lang w:val="en-CA"/>
        </w:rPr>
        <w:t xml:space="preserve">Only rubber gloves that have received initial acceptance tests in accordance with </w:t>
      </w:r>
      <w:r w:rsidR="004813A7">
        <w:rPr>
          <w:lang w:val="en-CA"/>
        </w:rPr>
        <w:t>ASTM F2675 and ASTM D120</w:t>
      </w:r>
      <w:r w:rsidRPr="00990DF6">
        <w:rPr>
          <w:lang w:val="en-CA"/>
        </w:rPr>
        <w:t xml:space="preserve"> specifications shall be used. All rubber protective equ</w:t>
      </w:r>
      <w:r w:rsidR="008A36BE">
        <w:rPr>
          <w:lang w:val="en-CA"/>
        </w:rPr>
        <w:t>ipment will be tested on an on-</w:t>
      </w:r>
      <w:r w:rsidRPr="00990DF6">
        <w:rPr>
          <w:lang w:val="en-CA"/>
        </w:rPr>
        <w:t xml:space="preserve">going basis in accordance with the test frequencies prescribed by </w:t>
      </w:r>
      <w:r w:rsidR="004813A7">
        <w:rPr>
          <w:lang w:val="en-CA"/>
        </w:rPr>
        <w:t>ASTMF496 (before first issue and every 6 months thereafter).</w:t>
      </w:r>
    </w:p>
    <w:p w14:paraId="74BF1466" w14:textId="77777777" w:rsidR="00990DF6" w:rsidRPr="008A36BE" w:rsidRDefault="00990DF6" w:rsidP="004850B7">
      <w:pPr>
        <w:pStyle w:val="ListParagraph"/>
        <w:numPr>
          <w:ilvl w:val="1"/>
          <w:numId w:val="1"/>
        </w:numPr>
        <w:spacing w:before="120" w:after="120" w:line="240" w:lineRule="auto"/>
        <w:ind w:left="900" w:hanging="540"/>
        <w:contextualSpacing w:val="0"/>
        <w:rPr>
          <w:lang w:val="en-CA"/>
        </w:rPr>
      </w:pPr>
      <w:r w:rsidRPr="00990DF6">
        <w:rPr>
          <w:b/>
          <w:bCs/>
          <w:lang w:val="en-CA"/>
        </w:rPr>
        <w:t>Rubber gloves shall:</w:t>
      </w:r>
    </w:p>
    <w:p w14:paraId="617E7846" w14:textId="1CCDD8DE" w:rsidR="00990DF6" w:rsidRDefault="004813A7" w:rsidP="00C763F0">
      <w:pPr>
        <w:pStyle w:val="ListParagraph"/>
        <w:numPr>
          <w:ilvl w:val="2"/>
          <w:numId w:val="1"/>
        </w:numPr>
        <w:spacing w:after="80" w:line="240" w:lineRule="auto"/>
        <w:ind w:left="1541" w:hanging="634"/>
        <w:contextualSpacing w:val="0"/>
        <w:rPr>
          <w:lang w:val="en-CA"/>
        </w:rPr>
      </w:pPr>
      <w:r>
        <w:rPr>
          <w:lang w:val="en-CA"/>
        </w:rPr>
        <w:t>B</w:t>
      </w:r>
      <w:r w:rsidR="00990DF6" w:rsidRPr="00990DF6">
        <w:rPr>
          <w:lang w:val="en-CA"/>
        </w:rPr>
        <w:t xml:space="preserve">e </w:t>
      </w:r>
      <w:r w:rsidRPr="00990DF6">
        <w:rPr>
          <w:lang w:val="en-CA"/>
        </w:rPr>
        <w:t>always maintained in a safe working order</w:t>
      </w:r>
      <w:r>
        <w:rPr>
          <w:lang w:val="en-CA"/>
        </w:rPr>
        <w:t>.</w:t>
      </w:r>
    </w:p>
    <w:p w14:paraId="4BD912EF" w14:textId="2E628B57" w:rsidR="00990DF6" w:rsidRDefault="004813A7" w:rsidP="00C763F0">
      <w:pPr>
        <w:pStyle w:val="ListParagraph"/>
        <w:numPr>
          <w:ilvl w:val="2"/>
          <w:numId w:val="1"/>
        </w:numPr>
        <w:spacing w:after="80" w:line="240" w:lineRule="auto"/>
        <w:ind w:left="1541" w:hanging="634"/>
        <w:contextualSpacing w:val="0"/>
        <w:rPr>
          <w:lang w:val="en-CA"/>
        </w:rPr>
      </w:pPr>
      <w:r>
        <w:rPr>
          <w:lang w:val="en-CA"/>
        </w:rPr>
        <w:t>N</w:t>
      </w:r>
      <w:r w:rsidR="00990DF6" w:rsidRPr="00990DF6">
        <w:rPr>
          <w:lang w:val="en-CA"/>
        </w:rPr>
        <w:t>ever be worn inside out or without leather protectors.</w:t>
      </w:r>
    </w:p>
    <w:p w14:paraId="61B83E2D" w14:textId="2AA5F310" w:rsidR="00990DF6" w:rsidRDefault="004813A7" w:rsidP="00C763F0">
      <w:pPr>
        <w:pStyle w:val="ListParagraph"/>
        <w:numPr>
          <w:ilvl w:val="2"/>
          <w:numId w:val="1"/>
        </w:numPr>
        <w:spacing w:after="80" w:line="240" w:lineRule="auto"/>
        <w:ind w:left="1541" w:hanging="634"/>
        <w:contextualSpacing w:val="0"/>
        <w:rPr>
          <w:lang w:val="en-CA"/>
        </w:rPr>
      </w:pPr>
      <w:r>
        <w:rPr>
          <w:lang w:val="en-CA"/>
        </w:rPr>
        <w:t>B</w:t>
      </w:r>
      <w:r w:rsidR="00990DF6" w:rsidRPr="00990DF6">
        <w:rPr>
          <w:lang w:val="en-CA"/>
        </w:rPr>
        <w:t>e exchanged any time they become damaged, or the emplo</w:t>
      </w:r>
      <w:r w:rsidR="00990DF6">
        <w:rPr>
          <w:lang w:val="en-CA"/>
        </w:rPr>
        <w:t xml:space="preserve">yee to whom they are assigned </w:t>
      </w:r>
      <w:r w:rsidR="00990DF6" w:rsidRPr="00990DF6">
        <w:rPr>
          <w:lang w:val="en-CA"/>
        </w:rPr>
        <w:t>has reason to doubt their condition.</w:t>
      </w:r>
    </w:p>
    <w:p w14:paraId="74363F01" w14:textId="0046ABA5" w:rsidR="00990DF6" w:rsidRDefault="004813A7" w:rsidP="00C763F0">
      <w:pPr>
        <w:pStyle w:val="ListParagraph"/>
        <w:numPr>
          <w:ilvl w:val="2"/>
          <w:numId w:val="1"/>
        </w:numPr>
        <w:spacing w:after="80" w:line="240" w:lineRule="auto"/>
        <w:ind w:left="1541" w:hanging="634"/>
        <w:contextualSpacing w:val="0"/>
        <w:rPr>
          <w:lang w:val="en-CA"/>
        </w:rPr>
      </w:pPr>
      <w:r>
        <w:rPr>
          <w:lang w:val="en-CA"/>
        </w:rPr>
        <w:t>B</w:t>
      </w:r>
      <w:r w:rsidR="00990DF6" w:rsidRPr="00990DF6">
        <w:rPr>
          <w:lang w:val="en-CA"/>
        </w:rPr>
        <w:t>e air tested, and along with leather protectors, visually inspected, immediately prior to use.</w:t>
      </w:r>
    </w:p>
    <w:p w14:paraId="601BF077" w14:textId="158D740F" w:rsidR="00990DF6" w:rsidRDefault="004813A7" w:rsidP="00C763F0">
      <w:pPr>
        <w:pStyle w:val="ListParagraph"/>
        <w:numPr>
          <w:ilvl w:val="2"/>
          <w:numId w:val="1"/>
        </w:numPr>
        <w:spacing w:after="80" w:line="240" w:lineRule="auto"/>
        <w:ind w:left="1541" w:hanging="634"/>
        <w:contextualSpacing w:val="0"/>
        <w:rPr>
          <w:lang w:val="en-CA"/>
        </w:rPr>
      </w:pPr>
      <w:r>
        <w:rPr>
          <w:lang w:val="en-CA"/>
        </w:rPr>
        <w:t>B</w:t>
      </w:r>
      <w:r w:rsidR="00990DF6" w:rsidRPr="00990DF6">
        <w:rPr>
          <w:lang w:val="en-CA"/>
        </w:rPr>
        <w:t>e stored in a proper manner when not in use.</w:t>
      </w:r>
      <w:r>
        <w:rPr>
          <w:lang w:val="en-CA"/>
        </w:rPr>
        <w:t xml:space="preserve"> Proper storage includes leather protectors being removed from the rubber insulating gloves after each use, both sets of gloves being placed in a storage bag with the glove fingers oriented to the top of the bag.</w:t>
      </w:r>
    </w:p>
    <w:p w14:paraId="2AE4DCAC" w14:textId="4EA15881" w:rsidR="00990DF6" w:rsidRPr="008A36BE" w:rsidRDefault="004813A7" w:rsidP="00C763F0">
      <w:pPr>
        <w:pStyle w:val="ListParagraph"/>
        <w:numPr>
          <w:ilvl w:val="2"/>
          <w:numId w:val="1"/>
        </w:numPr>
        <w:spacing w:after="80" w:line="240" w:lineRule="auto"/>
        <w:ind w:left="1541" w:hanging="634"/>
        <w:contextualSpacing w:val="0"/>
        <w:rPr>
          <w:lang w:val="en-CA"/>
        </w:rPr>
      </w:pPr>
      <w:r>
        <w:rPr>
          <w:lang w:val="en-CA"/>
        </w:rPr>
        <w:t>B</w:t>
      </w:r>
      <w:r w:rsidR="00990DF6" w:rsidRPr="00990DF6">
        <w:rPr>
          <w:lang w:val="en-CA"/>
        </w:rPr>
        <w:t>e re-tested by a recognized testing laboratory</w:t>
      </w:r>
      <w:r>
        <w:rPr>
          <w:lang w:val="en-CA"/>
        </w:rPr>
        <w:t xml:space="preserve"> at least every 6 months</w:t>
      </w:r>
      <w:r w:rsidR="00990DF6" w:rsidRPr="00990DF6">
        <w:rPr>
          <w:lang w:val="en-CA"/>
        </w:rPr>
        <w:t>.</w:t>
      </w:r>
    </w:p>
    <w:p w14:paraId="28F28B5A" w14:textId="77777777" w:rsidR="00990DF6" w:rsidRPr="00990DF6" w:rsidRDefault="00990DF6" w:rsidP="004850B7">
      <w:pPr>
        <w:pStyle w:val="ListParagraph"/>
        <w:numPr>
          <w:ilvl w:val="0"/>
          <w:numId w:val="1"/>
        </w:numPr>
        <w:spacing w:before="200" w:after="120" w:line="240" w:lineRule="auto"/>
        <w:contextualSpacing w:val="0"/>
        <w:rPr>
          <w:lang w:val="en-CA"/>
        </w:rPr>
      </w:pPr>
      <w:r w:rsidRPr="00990DF6">
        <w:rPr>
          <w:b/>
          <w:bCs/>
          <w:lang w:val="en-CA"/>
        </w:rPr>
        <w:t>Ground Fault Circuit Interrupters</w:t>
      </w:r>
    </w:p>
    <w:p w14:paraId="7BD8BF81" w14:textId="77777777" w:rsidR="00990DF6" w:rsidRPr="008A36BE" w:rsidRDefault="00990DF6" w:rsidP="004850B7">
      <w:pPr>
        <w:pStyle w:val="ListParagraph"/>
        <w:spacing w:line="240" w:lineRule="auto"/>
        <w:ind w:left="360"/>
        <w:rPr>
          <w:lang w:val="en-CA"/>
        </w:rPr>
      </w:pPr>
      <w:r w:rsidRPr="00990DF6">
        <w:rPr>
          <w:lang w:val="en-CA"/>
        </w:rPr>
        <w:t xml:space="preserve">When using extension cords or portable electrical equipment in wet or damp locations they shall be protected by a ground fault circuit interrupter (GFCI) installed at the receptacle, on the circuit at the panel, or on the cord as per </w:t>
      </w:r>
      <w:r w:rsidRPr="00990DF6">
        <w:rPr>
          <w:bCs/>
          <w:lang w:val="en-CA"/>
        </w:rPr>
        <w:t>Physical Resources Standard Operating Procedure 1.4.10 Ground Fault Circuit Interrupters.</w:t>
      </w:r>
      <w:r w:rsidRPr="00990DF6">
        <w:rPr>
          <w:lang w:val="en-CA"/>
        </w:rPr>
        <w:t xml:space="preserve"> </w:t>
      </w:r>
    </w:p>
    <w:p w14:paraId="4537A077" w14:textId="74E9CEC6" w:rsidR="00990DF6" w:rsidRPr="00990DF6" w:rsidRDefault="004813A7" w:rsidP="004850B7">
      <w:pPr>
        <w:pStyle w:val="ListParagraph"/>
        <w:numPr>
          <w:ilvl w:val="0"/>
          <w:numId w:val="1"/>
        </w:numPr>
        <w:spacing w:before="200" w:after="120" w:line="240" w:lineRule="auto"/>
        <w:contextualSpacing w:val="0"/>
        <w:rPr>
          <w:lang w:val="en-CA"/>
        </w:rPr>
      </w:pPr>
      <w:r>
        <w:rPr>
          <w:b/>
          <w:bCs/>
          <w:lang w:val="en-CA"/>
        </w:rPr>
        <w:t>Work</w:t>
      </w:r>
      <w:r w:rsidR="00990DF6" w:rsidRPr="00990DF6">
        <w:rPr>
          <w:b/>
          <w:bCs/>
          <w:lang w:val="en-CA"/>
        </w:rPr>
        <w:t xml:space="preserve"> Clothing</w:t>
      </w:r>
    </w:p>
    <w:p w14:paraId="0213BE97" w14:textId="3473B4B8" w:rsidR="00990DF6" w:rsidRDefault="00990DF6" w:rsidP="004850B7">
      <w:pPr>
        <w:pStyle w:val="ListParagraph"/>
        <w:tabs>
          <w:tab w:val="left" w:pos="-2880"/>
          <w:tab w:val="left" w:pos="-1800"/>
        </w:tabs>
        <w:spacing w:line="240" w:lineRule="auto"/>
        <w:ind w:left="360"/>
        <w:rPr>
          <w:lang w:val="en-CA"/>
        </w:rPr>
      </w:pPr>
      <w:r w:rsidRPr="00990DF6">
        <w:rPr>
          <w:lang w:val="en-CA"/>
        </w:rPr>
        <w:t>Workers shall wear clothing that is resistant to ignition and propagation of flame when working on or around energized equipment. Shirts shall have full-length sleeves</w:t>
      </w:r>
      <w:r w:rsidR="004813A7">
        <w:rPr>
          <w:lang w:val="en-CA"/>
        </w:rPr>
        <w:t xml:space="preserve">, pants </w:t>
      </w:r>
      <w:r w:rsidR="004326A5">
        <w:rPr>
          <w:lang w:val="en-CA"/>
        </w:rPr>
        <w:t xml:space="preserve">shall be full length </w:t>
      </w:r>
      <w:r w:rsidR="004813A7">
        <w:rPr>
          <w:lang w:val="en-CA"/>
        </w:rPr>
        <w:t xml:space="preserve">and closures </w:t>
      </w:r>
      <w:r w:rsidR="004326A5">
        <w:rPr>
          <w:lang w:val="en-CA"/>
        </w:rPr>
        <w:t xml:space="preserve">all fastened </w:t>
      </w:r>
      <w:r w:rsidR="004813A7">
        <w:rPr>
          <w:lang w:val="en-CA"/>
        </w:rPr>
        <w:t>to adequately protect the arms, chest and legs from burns</w:t>
      </w:r>
      <w:r w:rsidRPr="00990DF6">
        <w:rPr>
          <w:lang w:val="en-CA"/>
        </w:rPr>
        <w:t>.</w:t>
      </w:r>
      <w:r w:rsidR="00413AEE">
        <w:rPr>
          <w:lang w:val="en-CA"/>
        </w:rPr>
        <w:br/>
      </w:r>
    </w:p>
    <w:p w14:paraId="4A8353AA" w14:textId="4D04208D" w:rsidR="00990DF6" w:rsidRDefault="004813A7" w:rsidP="004850B7">
      <w:pPr>
        <w:pStyle w:val="ListParagraph"/>
        <w:tabs>
          <w:tab w:val="left" w:pos="-2880"/>
          <w:tab w:val="left" w:pos="-1800"/>
        </w:tabs>
        <w:spacing w:line="240" w:lineRule="auto"/>
        <w:ind w:left="360"/>
        <w:rPr>
          <w:lang w:val="en-CA"/>
        </w:rPr>
      </w:pPr>
      <w:r>
        <w:rPr>
          <w:lang w:val="en-CA"/>
        </w:rPr>
        <w:t xml:space="preserve">Arc rated, flame resistant and natural fibre clothing such as cotton, linen or wool are acceptable as work clothing. Additional PPE and </w:t>
      </w:r>
      <w:r w:rsidR="004143F9">
        <w:rPr>
          <w:lang w:val="en-CA"/>
        </w:rPr>
        <w:t>arc rated clothing may be required based on the task and ratings of the electrical equipment.</w:t>
      </w:r>
      <w:r w:rsidR="004326A5">
        <w:rPr>
          <w:lang w:val="en-CA"/>
        </w:rPr>
        <w:t xml:space="preserve"> Workers shall consult the arc flash hazard analysis label to determine which PPE Category of clothing to employ.</w:t>
      </w:r>
      <w:r w:rsidR="006642D9">
        <w:rPr>
          <w:lang w:val="en-CA"/>
        </w:rPr>
        <w:t xml:space="preserve"> Flame Resistant (FR) clothing and Arc Rated clothing are not the same. Although all Arc Rated clothing has flame resistant properties, FR rated clothing has not been tested with electric arcs and is not considered to be a suitable substitute for Arc Rated clothing.</w:t>
      </w:r>
    </w:p>
    <w:p w14:paraId="2BD28FCA" w14:textId="47E30A6E" w:rsidR="004326A5" w:rsidRDefault="004326A5" w:rsidP="004850B7">
      <w:pPr>
        <w:pStyle w:val="ListParagraph"/>
        <w:tabs>
          <w:tab w:val="left" w:pos="-2880"/>
          <w:tab w:val="left" w:pos="-1800"/>
        </w:tabs>
        <w:spacing w:line="240" w:lineRule="auto"/>
        <w:ind w:left="360"/>
        <w:rPr>
          <w:lang w:val="en-CA"/>
        </w:rPr>
      </w:pPr>
    </w:p>
    <w:p w14:paraId="6C13F3D4" w14:textId="062A6B66" w:rsidR="004326A5" w:rsidRPr="004326A5" w:rsidRDefault="004326A5" w:rsidP="00413AEE">
      <w:pPr>
        <w:pStyle w:val="ListParagraph"/>
        <w:numPr>
          <w:ilvl w:val="0"/>
          <w:numId w:val="1"/>
        </w:numPr>
        <w:tabs>
          <w:tab w:val="left" w:pos="-2880"/>
          <w:tab w:val="left" w:pos="-1800"/>
        </w:tabs>
        <w:spacing w:after="120" w:line="240" w:lineRule="auto"/>
        <w:ind w:left="357" w:hanging="357"/>
        <w:contextualSpacing w:val="0"/>
        <w:rPr>
          <w:b/>
          <w:bCs/>
          <w:lang w:val="en-CA"/>
        </w:rPr>
      </w:pPr>
      <w:r w:rsidRPr="004326A5">
        <w:rPr>
          <w:b/>
          <w:bCs/>
          <w:lang w:val="en-CA"/>
        </w:rPr>
        <w:t>PPE Categories</w:t>
      </w:r>
    </w:p>
    <w:p w14:paraId="2B2D6C11" w14:textId="042EEBF9" w:rsidR="004850B7" w:rsidRDefault="004326A5" w:rsidP="004F57D2">
      <w:pPr>
        <w:pStyle w:val="ListParagraph"/>
        <w:tabs>
          <w:tab w:val="left" w:pos="-2880"/>
          <w:tab w:val="left" w:pos="-1800"/>
        </w:tabs>
        <w:spacing w:after="120" w:line="240" w:lineRule="auto"/>
        <w:ind w:left="357"/>
        <w:contextualSpacing w:val="0"/>
        <w:rPr>
          <w:lang w:val="en-CA"/>
        </w:rPr>
      </w:pPr>
      <w:r>
        <w:rPr>
          <w:lang w:val="en-CA"/>
        </w:rPr>
        <w:t>Where the PPE Category is listed on the equipment</w:t>
      </w:r>
      <w:r w:rsidR="006642D9">
        <w:rPr>
          <w:lang w:val="en-CA"/>
        </w:rPr>
        <w:t xml:space="preserve"> arc flash hazard analysis</w:t>
      </w:r>
      <w:r>
        <w:rPr>
          <w:lang w:val="en-CA"/>
        </w:rPr>
        <w:t xml:space="preserve"> label, the following chart shall be referenced to determine what PPE is required. In all cases it is acceptable to wear a higher level of PPE than that required by the chart or the arc flash hazard analysis.</w:t>
      </w:r>
    </w:p>
    <w:tbl>
      <w:tblPr>
        <w:tblStyle w:val="TableGrid"/>
        <w:tblW w:w="0" w:type="auto"/>
        <w:tblInd w:w="360" w:type="dxa"/>
        <w:tblLook w:val="04A0" w:firstRow="1" w:lastRow="0" w:firstColumn="1" w:lastColumn="0" w:noHBand="0" w:noVBand="1"/>
      </w:tblPr>
      <w:tblGrid>
        <w:gridCol w:w="1336"/>
        <w:gridCol w:w="8554"/>
      </w:tblGrid>
      <w:tr w:rsidR="004326A5" w14:paraId="78687A11" w14:textId="77777777" w:rsidTr="004326A5">
        <w:tc>
          <w:tcPr>
            <w:tcW w:w="1336" w:type="dxa"/>
          </w:tcPr>
          <w:p w14:paraId="25F02D57" w14:textId="3212C127" w:rsidR="004326A5" w:rsidRDefault="004326A5" w:rsidP="004850B7">
            <w:pPr>
              <w:pStyle w:val="ListParagraph"/>
              <w:tabs>
                <w:tab w:val="left" w:pos="-2880"/>
                <w:tab w:val="left" w:pos="-1800"/>
              </w:tabs>
              <w:ind w:left="0"/>
              <w:rPr>
                <w:lang w:val="en-CA"/>
              </w:rPr>
            </w:pPr>
            <w:r>
              <w:rPr>
                <w:lang w:val="en-CA"/>
              </w:rPr>
              <w:lastRenderedPageBreak/>
              <w:t>PPE Category</w:t>
            </w:r>
          </w:p>
        </w:tc>
        <w:tc>
          <w:tcPr>
            <w:tcW w:w="8554" w:type="dxa"/>
          </w:tcPr>
          <w:p w14:paraId="0A083867" w14:textId="4C82C514" w:rsidR="004326A5" w:rsidRDefault="004326A5" w:rsidP="004850B7">
            <w:pPr>
              <w:pStyle w:val="ListParagraph"/>
              <w:tabs>
                <w:tab w:val="left" w:pos="-2880"/>
                <w:tab w:val="left" w:pos="-1800"/>
              </w:tabs>
              <w:ind w:left="0"/>
              <w:rPr>
                <w:lang w:val="en-CA"/>
              </w:rPr>
            </w:pPr>
            <w:r>
              <w:rPr>
                <w:lang w:val="en-CA"/>
              </w:rPr>
              <w:t>PPE Requirements</w:t>
            </w:r>
          </w:p>
        </w:tc>
      </w:tr>
      <w:tr w:rsidR="00E96680" w14:paraId="32B4F7B7" w14:textId="77777777" w:rsidTr="00F74359">
        <w:trPr>
          <w:trHeight w:hRule="exact" w:val="340"/>
        </w:trPr>
        <w:tc>
          <w:tcPr>
            <w:tcW w:w="1336" w:type="dxa"/>
            <w:vMerge w:val="restart"/>
          </w:tcPr>
          <w:p w14:paraId="5B1FD649" w14:textId="72477499" w:rsidR="00E96680" w:rsidRDefault="00E96680" w:rsidP="004850B7">
            <w:pPr>
              <w:pStyle w:val="ListParagraph"/>
              <w:tabs>
                <w:tab w:val="left" w:pos="-2880"/>
                <w:tab w:val="left" w:pos="-1800"/>
              </w:tabs>
              <w:ind w:left="0"/>
              <w:rPr>
                <w:lang w:val="en-CA"/>
              </w:rPr>
            </w:pPr>
            <w:r>
              <w:rPr>
                <w:lang w:val="en-CA"/>
              </w:rPr>
              <w:t>1</w:t>
            </w:r>
          </w:p>
        </w:tc>
        <w:tc>
          <w:tcPr>
            <w:tcW w:w="8554" w:type="dxa"/>
            <w:vAlign w:val="center"/>
          </w:tcPr>
          <w:p w14:paraId="6F6C8EF3" w14:textId="38BEC075" w:rsidR="00E96680" w:rsidRDefault="00E96680" w:rsidP="004850B7">
            <w:pPr>
              <w:pStyle w:val="ListParagraph"/>
              <w:tabs>
                <w:tab w:val="left" w:pos="-2880"/>
                <w:tab w:val="left" w:pos="-1800"/>
              </w:tabs>
              <w:ind w:left="0"/>
              <w:rPr>
                <w:lang w:val="en-CA"/>
              </w:rPr>
            </w:pPr>
            <w:r w:rsidRPr="004326A5">
              <w:rPr>
                <w:lang w:val="en-CA"/>
              </w:rPr>
              <w:t xml:space="preserve">Arc rated clothing, minimum arc rating of 4 </w:t>
            </w:r>
            <w:proofErr w:type="spellStart"/>
            <w:r w:rsidRPr="004326A5">
              <w:rPr>
                <w:lang w:val="en-CA"/>
              </w:rPr>
              <w:t>cal</w:t>
            </w:r>
            <w:proofErr w:type="spellEnd"/>
            <w:r w:rsidRPr="004326A5">
              <w:rPr>
                <w:lang w:val="en-CA"/>
              </w:rPr>
              <w:t>/cm2 (16.75 J/cm2)</w:t>
            </w:r>
          </w:p>
        </w:tc>
      </w:tr>
      <w:tr w:rsidR="00E96680" w14:paraId="4023820F" w14:textId="77777777" w:rsidTr="00F74359">
        <w:trPr>
          <w:trHeight w:hRule="exact" w:val="340"/>
        </w:trPr>
        <w:tc>
          <w:tcPr>
            <w:tcW w:w="1336" w:type="dxa"/>
            <w:vMerge/>
          </w:tcPr>
          <w:p w14:paraId="638FEFA2" w14:textId="77777777" w:rsidR="00E96680" w:rsidRDefault="00E96680" w:rsidP="004850B7">
            <w:pPr>
              <w:pStyle w:val="ListParagraph"/>
              <w:tabs>
                <w:tab w:val="left" w:pos="-2880"/>
                <w:tab w:val="left" w:pos="-1800"/>
              </w:tabs>
              <w:ind w:left="0"/>
              <w:rPr>
                <w:lang w:val="en-CA"/>
              </w:rPr>
            </w:pPr>
          </w:p>
        </w:tc>
        <w:tc>
          <w:tcPr>
            <w:tcW w:w="8554" w:type="dxa"/>
            <w:vAlign w:val="center"/>
          </w:tcPr>
          <w:p w14:paraId="23E916FC" w14:textId="6C377A64" w:rsidR="00E96680" w:rsidRDefault="00E96680" w:rsidP="004850B7">
            <w:pPr>
              <w:pStyle w:val="ListParagraph"/>
              <w:tabs>
                <w:tab w:val="left" w:pos="-2880"/>
                <w:tab w:val="left" w:pos="-1800"/>
              </w:tabs>
              <w:ind w:left="0"/>
              <w:rPr>
                <w:lang w:val="en-CA"/>
              </w:rPr>
            </w:pPr>
            <w:r w:rsidRPr="004326A5">
              <w:rPr>
                <w:lang w:val="en-CA"/>
              </w:rPr>
              <w:t xml:space="preserve">Arc rated long-sleeve shirt and </w:t>
            </w:r>
            <w:r w:rsidR="006642D9" w:rsidRPr="004326A5">
              <w:rPr>
                <w:lang w:val="en-CA"/>
              </w:rPr>
              <w:t>pants,</w:t>
            </w:r>
            <w:r w:rsidRPr="004326A5">
              <w:rPr>
                <w:lang w:val="en-CA"/>
              </w:rPr>
              <w:t xml:space="preserve"> or arc rated coverall</w:t>
            </w:r>
          </w:p>
        </w:tc>
      </w:tr>
      <w:tr w:rsidR="00E96680" w14:paraId="441BB800" w14:textId="77777777" w:rsidTr="00F74359">
        <w:trPr>
          <w:trHeight w:hRule="exact" w:val="340"/>
        </w:trPr>
        <w:tc>
          <w:tcPr>
            <w:tcW w:w="1336" w:type="dxa"/>
            <w:vMerge/>
          </w:tcPr>
          <w:p w14:paraId="2D41625A" w14:textId="77777777" w:rsidR="00E96680" w:rsidRDefault="00E96680" w:rsidP="004850B7">
            <w:pPr>
              <w:pStyle w:val="ListParagraph"/>
              <w:tabs>
                <w:tab w:val="left" w:pos="-2880"/>
                <w:tab w:val="left" w:pos="-1800"/>
              </w:tabs>
              <w:ind w:left="0"/>
              <w:rPr>
                <w:lang w:val="en-CA"/>
              </w:rPr>
            </w:pPr>
          </w:p>
        </w:tc>
        <w:tc>
          <w:tcPr>
            <w:tcW w:w="8554" w:type="dxa"/>
            <w:vAlign w:val="center"/>
          </w:tcPr>
          <w:p w14:paraId="4066D58F" w14:textId="2A65FD84" w:rsidR="00E96680" w:rsidRDefault="00E96680" w:rsidP="004850B7">
            <w:pPr>
              <w:pStyle w:val="ListParagraph"/>
              <w:tabs>
                <w:tab w:val="left" w:pos="-2880"/>
                <w:tab w:val="left" w:pos="-1800"/>
              </w:tabs>
              <w:ind w:left="0"/>
              <w:rPr>
                <w:lang w:val="en-CA"/>
              </w:rPr>
            </w:pPr>
            <w:r w:rsidRPr="004326A5">
              <w:rPr>
                <w:lang w:val="en-CA"/>
              </w:rPr>
              <w:t xml:space="preserve">Arc rated </w:t>
            </w:r>
            <w:proofErr w:type="spellStart"/>
            <w:r w:rsidRPr="004326A5">
              <w:rPr>
                <w:lang w:val="en-CA"/>
              </w:rPr>
              <w:t>faceshield</w:t>
            </w:r>
            <w:proofErr w:type="spellEnd"/>
            <w:r w:rsidRPr="004326A5">
              <w:rPr>
                <w:lang w:val="en-CA"/>
              </w:rPr>
              <w:t xml:space="preserve"> or arc </w:t>
            </w:r>
            <w:r>
              <w:rPr>
                <w:lang w:val="en-CA"/>
              </w:rPr>
              <w:t>rated</w:t>
            </w:r>
            <w:r w:rsidRPr="004326A5">
              <w:rPr>
                <w:lang w:val="en-CA"/>
              </w:rPr>
              <w:t xml:space="preserve"> suit hood</w:t>
            </w:r>
          </w:p>
        </w:tc>
      </w:tr>
      <w:tr w:rsidR="00E96680" w14:paraId="7A96F0B4" w14:textId="77777777" w:rsidTr="00F74359">
        <w:trPr>
          <w:trHeight w:hRule="exact" w:val="340"/>
        </w:trPr>
        <w:tc>
          <w:tcPr>
            <w:tcW w:w="1336" w:type="dxa"/>
            <w:vMerge/>
          </w:tcPr>
          <w:p w14:paraId="766EA4CC" w14:textId="77777777" w:rsidR="00E96680" w:rsidRDefault="00E96680" w:rsidP="004850B7">
            <w:pPr>
              <w:pStyle w:val="ListParagraph"/>
              <w:tabs>
                <w:tab w:val="left" w:pos="-2880"/>
                <w:tab w:val="left" w:pos="-1800"/>
              </w:tabs>
              <w:ind w:left="0"/>
              <w:rPr>
                <w:lang w:val="en-CA"/>
              </w:rPr>
            </w:pPr>
          </w:p>
        </w:tc>
        <w:tc>
          <w:tcPr>
            <w:tcW w:w="8554" w:type="dxa"/>
            <w:vAlign w:val="center"/>
          </w:tcPr>
          <w:p w14:paraId="0DB52D49" w14:textId="2F2E107E" w:rsidR="00E96680" w:rsidRDefault="00E96680" w:rsidP="004850B7">
            <w:pPr>
              <w:pStyle w:val="ListParagraph"/>
              <w:tabs>
                <w:tab w:val="left" w:pos="-2880"/>
                <w:tab w:val="left" w:pos="-1800"/>
              </w:tabs>
              <w:ind w:left="0"/>
              <w:rPr>
                <w:lang w:val="en-CA"/>
              </w:rPr>
            </w:pPr>
            <w:r w:rsidRPr="004326A5">
              <w:rPr>
                <w:lang w:val="en-CA"/>
              </w:rPr>
              <w:t>Arc rated jacket, parka, rainwear, or hard hat liner</w:t>
            </w:r>
          </w:p>
        </w:tc>
      </w:tr>
      <w:tr w:rsidR="00E96680" w14:paraId="0E16C312" w14:textId="77777777" w:rsidTr="00F74359">
        <w:trPr>
          <w:trHeight w:hRule="exact" w:val="340"/>
        </w:trPr>
        <w:tc>
          <w:tcPr>
            <w:tcW w:w="1336" w:type="dxa"/>
            <w:vMerge/>
          </w:tcPr>
          <w:p w14:paraId="0B9D2986" w14:textId="77777777" w:rsidR="00E96680" w:rsidRDefault="00E96680" w:rsidP="004850B7">
            <w:pPr>
              <w:pStyle w:val="ListParagraph"/>
              <w:tabs>
                <w:tab w:val="left" w:pos="-2880"/>
                <w:tab w:val="left" w:pos="-1800"/>
              </w:tabs>
              <w:ind w:left="0"/>
              <w:rPr>
                <w:lang w:val="en-CA"/>
              </w:rPr>
            </w:pPr>
          </w:p>
        </w:tc>
        <w:tc>
          <w:tcPr>
            <w:tcW w:w="8554" w:type="dxa"/>
            <w:vAlign w:val="center"/>
          </w:tcPr>
          <w:p w14:paraId="274E9E2C" w14:textId="610930A7" w:rsidR="00E96680" w:rsidRDefault="00E96680" w:rsidP="004850B7">
            <w:pPr>
              <w:pStyle w:val="ListParagraph"/>
              <w:tabs>
                <w:tab w:val="left" w:pos="-2880"/>
                <w:tab w:val="left" w:pos="-1800"/>
              </w:tabs>
              <w:ind w:left="0"/>
              <w:rPr>
                <w:lang w:val="en-CA"/>
              </w:rPr>
            </w:pPr>
            <w:r w:rsidRPr="004326A5">
              <w:rPr>
                <w:lang w:val="en-CA"/>
              </w:rPr>
              <w:t>Hard hat</w:t>
            </w:r>
          </w:p>
        </w:tc>
      </w:tr>
      <w:tr w:rsidR="00E96680" w14:paraId="2A92828E" w14:textId="77777777" w:rsidTr="00F74359">
        <w:trPr>
          <w:trHeight w:hRule="exact" w:val="340"/>
        </w:trPr>
        <w:tc>
          <w:tcPr>
            <w:tcW w:w="1336" w:type="dxa"/>
            <w:vMerge/>
          </w:tcPr>
          <w:p w14:paraId="1A464F26" w14:textId="77777777" w:rsidR="00E96680" w:rsidRDefault="00E96680" w:rsidP="004850B7">
            <w:pPr>
              <w:pStyle w:val="ListParagraph"/>
              <w:tabs>
                <w:tab w:val="left" w:pos="-2880"/>
                <w:tab w:val="left" w:pos="-1800"/>
              </w:tabs>
              <w:ind w:left="0"/>
              <w:rPr>
                <w:lang w:val="en-CA"/>
              </w:rPr>
            </w:pPr>
          </w:p>
        </w:tc>
        <w:tc>
          <w:tcPr>
            <w:tcW w:w="8554" w:type="dxa"/>
            <w:vAlign w:val="center"/>
          </w:tcPr>
          <w:p w14:paraId="165734D5" w14:textId="65C27B70" w:rsidR="00E96680" w:rsidRDefault="00E96680" w:rsidP="004850B7">
            <w:pPr>
              <w:pStyle w:val="ListParagraph"/>
              <w:tabs>
                <w:tab w:val="left" w:pos="-2880"/>
                <w:tab w:val="left" w:pos="-1800"/>
              </w:tabs>
              <w:ind w:left="0"/>
              <w:rPr>
                <w:lang w:val="en-CA"/>
              </w:rPr>
            </w:pPr>
            <w:r>
              <w:rPr>
                <w:lang w:val="en-CA"/>
              </w:rPr>
              <w:t>Eye protection</w:t>
            </w:r>
          </w:p>
        </w:tc>
      </w:tr>
      <w:tr w:rsidR="00E96680" w14:paraId="3294A111" w14:textId="77777777" w:rsidTr="00F74359">
        <w:trPr>
          <w:trHeight w:hRule="exact" w:val="340"/>
        </w:trPr>
        <w:tc>
          <w:tcPr>
            <w:tcW w:w="1336" w:type="dxa"/>
            <w:vMerge/>
          </w:tcPr>
          <w:p w14:paraId="51A75DBF" w14:textId="77777777" w:rsidR="00E96680" w:rsidRDefault="00E96680" w:rsidP="004850B7">
            <w:pPr>
              <w:pStyle w:val="ListParagraph"/>
              <w:tabs>
                <w:tab w:val="left" w:pos="-2880"/>
                <w:tab w:val="left" w:pos="-1800"/>
              </w:tabs>
              <w:ind w:left="0"/>
              <w:rPr>
                <w:lang w:val="en-CA"/>
              </w:rPr>
            </w:pPr>
          </w:p>
        </w:tc>
        <w:tc>
          <w:tcPr>
            <w:tcW w:w="8554" w:type="dxa"/>
            <w:vAlign w:val="center"/>
          </w:tcPr>
          <w:p w14:paraId="1CC45243" w14:textId="19E59653" w:rsidR="00E96680" w:rsidRDefault="00E96680" w:rsidP="004850B7">
            <w:pPr>
              <w:pStyle w:val="ListParagraph"/>
              <w:tabs>
                <w:tab w:val="left" w:pos="-2880"/>
                <w:tab w:val="left" w:pos="-1800"/>
              </w:tabs>
              <w:ind w:left="0"/>
              <w:rPr>
                <w:lang w:val="en-CA"/>
              </w:rPr>
            </w:pPr>
            <w:r w:rsidRPr="004326A5">
              <w:rPr>
                <w:lang w:val="en-CA"/>
              </w:rPr>
              <w:t xml:space="preserve">Hearing protection </w:t>
            </w:r>
          </w:p>
        </w:tc>
      </w:tr>
      <w:tr w:rsidR="00E96680" w14:paraId="15AAEDAF" w14:textId="77777777" w:rsidTr="00F74359">
        <w:trPr>
          <w:trHeight w:hRule="exact" w:val="340"/>
        </w:trPr>
        <w:tc>
          <w:tcPr>
            <w:tcW w:w="1336" w:type="dxa"/>
            <w:vMerge/>
          </w:tcPr>
          <w:p w14:paraId="6DA7DC19" w14:textId="77777777" w:rsidR="00E96680" w:rsidRDefault="00E96680" w:rsidP="004850B7">
            <w:pPr>
              <w:pStyle w:val="ListParagraph"/>
              <w:tabs>
                <w:tab w:val="left" w:pos="-2880"/>
                <w:tab w:val="left" w:pos="-1800"/>
              </w:tabs>
              <w:ind w:left="0"/>
              <w:rPr>
                <w:lang w:val="en-CA"/>
              </w:rPr>
            </w:pPr>
          </w:p>
        </w:tc>
        <w:tc>
          <w:tcPr>
            <w:tcW w:w="8554" w:type="dxa"/>
            <w:vAlign w:val="center"/>
          </w:tcPr>
          <w:p w14:paraId="5BB3A417" w14:textId="43EB5B88" w:rsidR="00E96680" w:rsidRPr="004326A5" w:rsidRDefault="00E96680" w:rsidP="004850B7">
            <w:pPr>
              <w:pStyle w:val="ListParagraph"/>
              <w:tabs>
                <w:tab w:val="left" w:pos="-2880"/>
                <w:tab w:val="left" w:pos="-1800"/>
              </w:tabs>
              <w:ind w:left="0"/>
              <w:rPr>
                <w:lang w:val="en-CA"/>
              </w:rPr>
            </w:pPr>
            <w:r>
              <w:rPr>
                <w:lang w:val="en-CA"/>
              </w:rPr>
              <w:t>L</w:t>
            </w:r>
            <w:r w:rsidRPr="004326A5">
              <w:rPr>
                <w:lang w:val="en-CA"/>
              </w:rPr>
              <w:t>eather gloves</w:t>
            </w:r>
          </w:p>
        </w:tc>
      </w:tr>
      <w:tr w:rsidR="00E96680" w14:paraId="322857DD" w14:textId="77777777" w:rsidTr="00F74359">
        <w:trPr>
          <w:trHeight w:hRule="exact" w:val="340"/>
        </w:trPr>
        <w:tc>
          <w:tcPr>
            <w:tcW w:w="1336" w:type="dxa"/>
            <w:vMerge/>
          </w:tcPr>
          <w:p w14:paraId="0CA72E09" w14:textId="77777777" w:rsidR="00E96680" w:rsidRDefault="00E96680" w:rsidP="004850B7">
            <w:pPr>
              <w:pStyle w:val="ListParagraph"/>
              <w:tabs>
                <w:tab w:val="left" w:pos="-2880"/>
                <w:tab w:val="left" w:pos="-1800"/>
              </w:tabs>
              <w:ind w:left="0"/>
              <w:rPr>
                <w:lang w:val="en-CA"/>
              </w:rPr>
            </w:pPr>
          </w:p>
        </w:tc>
        <w:tc>
          <w:tcPr>
            <w:tcW w:w="8554" w:type="dxa"/>
            <w:vAlign w:val="center"/>
          </w:tcPr>
          <w:p w14:paraId="049DBB55" w14:textId="55AA864B" w:rsidR="00E96680" w:rsidRPr="004326A5" w:rsidRDefault="00E96680" w:rsidP="004850B7">
            <w:pPr>
              <w:pStyle w:val="ListParagraph"/>
              <w:tabs>
                <w:tab w:val="left" w:pos="-2880"/>
                <w:tab w:val="left" w:pos="-1800"/>
              </w:tabs>
              <w:ind w:left="0"/>
              <w:rPr>
                <w:lang w:val="en-CA"/>
              </w:rPr>
            </w:pPr>
            <w:r>
              <w:rPr>
                <w:lang w:val="en-CA"/>
              </w:rPr>
              <w:t>Foot protection</w:t>
            </w:r>
          </w:p>
        </w:tc>
      </w:tr>
      <w:tr w:rsidR="00E96680" w14:paraId="5AFAC8CB" w14:textId="77777777" w:rsidTr="00F74359">
        <w:trPr>
          <w:trHeight w:hRule="exact" w:val="340"/>
        </w:trPr>
        <w:tc>
          <w:tcPr>
            <w:tcW w:w="1336" w:type="dxa"/>
            <w:vMerge w:val="restart"/>
          </w:tcPr>
          <w:p w14:paraId="4972F86C" w14:textId="0CF626B2" w:rsidR="00E96680" w:rsidRDefault="00E96680" w:rsidP="00E96680">
            <w:pPr>
              <w:pStyle w:val="ListParagraph"/>
              <w:tabs>
                <w:tab w:val="left" w:pos="-2880"/>
                <w:tab w:val="left" w:pos="-1800"/>
              </w:tabs>
              <w:ind w:left="0"/>
              <w:rPr>
                <w:lang w:val="en-CA"/>
              </w:rPr>
            </w:pPr>
            <w:r>
              <w:rPr>
                <w:lang w:val="en-CA"/>
              </w:rPr>
              <w:t>2</w:t>
            </w:r>
          </w:p>
        </w:tc>
        <w:tc>
          <w:tcPr>
            <w:tcW w:w="8554" w:type="dxa"/>
            <w:vAlign w:val="center"/>
          </w:tcPr>
          <w:p w14:paraId="5AB132E8" w14:textId="448F0331" w:rsidR="00E96680" w:rsidRPr="004326A5" w:rsidRDefault="00E96680" w:rsidP="00E96680">
            <w:pPr>
              <w:pStyle w:val="ListParagraph"/>
              <w:tabs>
                <w:tab w:val="left" w:pos="-2880"/>
                <w:tab w:val="left" w:pos="-1800"/>
              </w:tabs>
              <w:ind w:left="0"/>
              <w:rPr>
                <w:lang w:val="en-CA"/>
              </w:rPr>
            </w:pPr>
            <w:r w:rsidRPr="004326A5">
              <w:rPr>
                <w:lang w:val="en-CA"/>
              </w:rPr>
              <w:t xml:space="preserve">Arc rated clothing, minimum arc rating of </w:t>
            </w:r>
            <w:r>
              <w:rPr>
                <w:lang w:val="en-CA"/>
              </w:rPr>
              <w:t>8</w:t>
            </w:r>
            <w:r w:rsidRPr="004326A5">
              <w:rPr>
                <w:lang w:val="en-CA"/>
              </w:rPr>
              <w:t xml:space="preserve"> </w:t>
            </w:r>
            <w:proofErr w:type="spellStart"/>
            <w:r w:rsidRPr="004326A5">
              <w:rPr>
                <w:lang w:val="en-CA"/>
              </w:rPr>
              <w:t>cal</w:t>
            </w:r>
            <w:proofErr w:type="spellEnd"/>
            <w:r w:rsidRPr="004326A5">
              <w:rPr>
                <w:lang w:val="en-CA"/>
              </w:rPr>
              <w:t>/cm2 (</w:t>
            </w:r>
            <w:r>
              <w:rPr>
                <w:lang w:val="en-CA"/>
              </w:rPr>
              <w:t>33.5</w:t>
            </w:r>
            <w:r w:rsidRPr="004326A5">
              <w:rPr>
                <w:lang w:val="en-CA"/>
              </w:rPr>
              <w:t xml:space="preserve"> J/cm2)</w:t>
            </w:r>
          </w:p>
        </w:tc>
      </w:tr>
      <w:tr w:rsidR="00E96680" w14:paraId="2AFDB4E9" w14:textId="77777777" w:rsidTr="00F74359">
        <w:trPr>
          <w:trHeight w:hRule="exact" w:val="340"/>
        </w:trPr>
        <w:tc>
          <w:tcPr>
            <w:tcW w:w="1336" w:type="dxa"/>
            <w:vMerge/>
          </w:tcPr>
          <w:p w14:paraId="6B3FFE7F" w14:textId="77777777" w:rsidR="00E96680" w:rsidRDefault="00E96680" w:rsidP="00E96680">
            <w:pPr>
              <w:pStyle w:val="ListParagraph"/>
              <w:tabs>
                <w:tab w:val="left" w:pos="-2880"/>
                <w:tab w:val="left" w:pos="-1800"/>
              </w:tabs>
              <w:ind w:left="0"/>
              <w:rPr>
                <w:lang w:val="en-CA"/>
              </w:rPr>
            </w:pPr>
          </w:p>
        </w:tc>
        <w:tc>
          <w:tcPr>
            <w:tcW w:w="8554" w:type="dxa"/>
            <w:vAlign w:val="center"/>
          </w:tcPr>
          <w:p w14:paraId="111342FE" w14:textId="2DA36DCD" w:rsidR="00E96680" w:rsidRPr="004326A5" w:rsidRDefault="00E96680" w:rsidP="00E96680">
            <w:pPr>
              <w:pStyle w:val="ListParagraph"/>
              <w:tabs>
                <w:tab w:val="left" w:pos="-2880"/>
                <w:tab w:val="left" w:pos="-1800"/>
              </w:tabs>
              <w:ind w:left="0"/>
              <w:rPr>
                <w:lang w:val="en-CA"/>
              </w:rPr>
            </w:pPr>
            <w:r w:rsidRPr="004326A5">
              <w:rPr>
                <w:lang w:val="en-CA"/>
              </w:rPr>
              <w:t xml:space="preserve">Arc rated long-sleeve shirt and </w:t>
            </w:r>
            <w:r w:rsidR="006642D9" w:rsidRPr="004326A5">
              <w:rPr>
                <w:lang w:val="en-CA"/>
              </w:rPr>
              <w:t>pants,</w:t>
            </w:r>
            <w:r w:rsidRPr="004326A5">
              <w:rPr>
                <w:lang w:val="en-CA"/>
              </w:rPr>
              <w:t xml:space="preserve"> or arc rated coverall</w:t>
            </w:r>
          </w:p>
        </w:tc>
      </w:tr>
      <w:tr w:rsidR="00E96680" w14:paraId="31B29C58" w14:textId="77777777" w:rsidTr="00F74359">
        <w:trPr>
          <w:trHeight w:hRule="exact" w:val="340"/>
        </w:trPr>
        <w:tc>
          <w:tcPr>
            <w:tcW w:w="1336" w:type="dxa"/>
            <w:vMerge/>
          </w:tcPr>
          <w:p w14:paraId="004C5153" w14:textId="77777777" w:rsidR="00E96680" w:rsidRDefault="00E96680" w:rsidP="00E96680">
            <w:pPr>
              <w:pStyle w:val="ListParagraph"/>
              <w:tabs>
                <w:tab w:val="left" w:pos="-2880"/>
                <w:tab w:val="left" w:pos="-1800"/>
              </w:tabs>
              <w:ind w:left="0"/>
              <w:rPr>
                <w:lang w:val="en-CA"/>
              </w:rPr>
            </w:pPr>
          </w:p>
        </w:tc>
        <w:tc>
          <w:tcPr>
            <w:tcW w:w="8554" w:type="dxa"/>
            <w:vAlign w:val="center"/>
          </w:tcPr>
          <w:p w14:paraId="0AD89401" w14:textId="3F8D248F" w:rsidR="00E96680" w:rsidRPr="004326A5" w:rsidRDefault="00E96680" w:rsidP="00E96680">
            <w:pPr>
              <w:pStyle w:val="ListParagraph"/>
              <w:tabs>
                <w:tab w:val="left" w:pos="-2880"/>
                <w:tab w:val="left" w:pos="-1800"/>
              </w:tabs>
              <w:ind w:left="0"/>
              <w:rPr>
                <w:lang w:val="en-CA"/>
              </w:rPr>
            </w:pPr>
            <w:r w:rsidRPr="004326A5">
              <w:rPr>
                <w:lang w:val="en-CA"/>
              </w:rPr>
              <w:t xml:space="preserve">Arc rated </w:t>
            </w:r>
            <w:proofErr w:type="spellStart"/>
            <w:r w:rsidRPr="004326A5">
              <w:rPr>
                <w:lang w:val="en-CA"/>
              </w:rPr>
              <w:t>faceshield</w:t>
            </w:r>
            <w:proofErr w:type="spellEnd"/>
            <w:r>
              <w:rPr>
                <w:lang w:val="en-CA"/>
              </w:rPr>
              <w:t xml:space="preserve"> and arc rated balaclava</w:t>
            </w:r>
            <w:r w:rsidRPr="004326A5">
              <w:rPr>
                <w:lang w:val="en-CA"/>
              </w:rPr>
              <w:t xml:space="preserve"> or arc </w:t>
            </w:r>
            <w:r>
              <w:rPr>
                <w:lang w:val="en-CA"/>
              </w:rPr>
              <w:t>rated</w:t>
            </w:r>
            <w:r w:rsidRPr="004326A5">
              <w:rPr>
                <w:lang w:val="en-CA"/>
              </w:rPr>
              <w:t xml:space="preserve"> suit hood</w:t>
            </w:r>
          </w:p>
        </w:tc>
      </w:tr>
      <w:tr w:rsidR="00E96680" w14:paraId="48F93267" w14:textId="77777777" w:rsidTr="00F74359">
        <w:trPr>
          <w:trHeight w:hRule="exact" w:val="340"/>
        </w:trPr>
        <w:tc>
          <w:tcPr>
            <w:tcW w:w="1336" w:type="dxa"/>
            <w:vMerge/>
          </w:tcPr>
          <w:p w14:paraId="097571E0" w14:textId="77777777" w:rsidR="00E96680" w:rsidRDefault="00E96680" w:rsidP="00E96680">
            <w:pPr>
              <w:pStyle w:val="ListParagraph"/>
              <w:tabs>
                <w:tab w:val="left" w:pos="-2880"/>
                <w:tab w:val="left" w:pos="-1800"/>
              </w:tabs>
              <w:ind w:left="0"/>
              <w:rPr>
                <w:lang w:val="en-CA"/>
              </w:rPr>
            </w:pPr>
          </w:p>
        </w:tc>
        <w:tc>
          <w:tcPr>
            <w:tcW w:w="8554" w:type="dxa"/>
            <w:vAlign w:val="center"/>
          </w:tcPr>
          <w:p w14:paraId="799E4CE7" w14:textId="4E25EE78" w:rsidR="00E96680" w:rsidRPr="004326A5" w:rsidRDefault="00E96680" w:rsidP="00E96680">
            <w:pPr>
              <w:pStyle w:val="ListParagraph"/>
              <w:tabs>
                <w:tab w:val="left" w:pos="-2880"/>
                <w:tab w:val="left" w:pos="-1800"/>
              </w:tabs>
              <w:ind w:left="0"/>
              <w:rPr>
                <w:lang w:val="en-CA"/>
              </w:rPr>
            </w:pPr>
            <w:r w:rsidRPr="004326A5">
              <w:rPr>
                <w:lang w:val="en-CA"/>
              </w:rPr>
              <w:t>Arc rated jacket, parka, rainwear, or hard hat liner</w:t>
            </w:r>
          </w:p>
        </w:tc>
      </w:tr>
      <w:tr w:rsidR="00E96680" w14:paraId="7160F525" w14:textId="77777777" w:rsidTr="00F74359">
        <w:trPr>
          <w:trHeight w:hRule="exact" w:val="340"/>
        </w:trPr>
        <w:tc>
          <w:tcPr>
            <w:tcW w:w="1336" w:type="dxa"/>
            <w:vMerge/>
          </w:tcPr>
          <w:p w14:paraId="6A28224E" w14:textId="77777777" w:rsidR="00E96680" w:rsidRDefault="00E96680" w:rsidP="00E96680">
            <w:pPr>
              <w:pStyle w:val="ListParagraph"/>
              <w:tabs>
                <w:tab w:val="left" w:pos="-2880"/>
                <w:tab w:val="left" w:pos="-1800"/>
              </w:tabs>
              <w:ind w:left="0"/>
              <w:rPr>
                <w:lang w:val="en-CA"/>
              </w:rPr>
            </w:pPr>
          </w:p>
        </w:tc>
        <w:tc>
          <w:tcPr>
            <w:tcW w:w="8554" w:type="dxa"/>
            <w:vAlign w:val="center"/>
          </w:tcPr>
          <w:p w14:paraId="20B8ECCB" w14:textId="203A478A" w:rsidR="00E96680" w:rsidRPr="004326A5" w:rsidRDefault="00E96680" w:rsidP="00E96680">
            <w:pPr>
              <w:pStyle w:val="ListParagraph"/>
              <w:tabs>
                <w:tab w:val="left" w:pos="-2880"/>
                <w:tab w:val="left" w:pos="-1800"/>
              </w:tabs>
              <w:ind w:left="0"/>
              <w:rPr>
                <w:lang w:val="en-CA"/>
              </w:rPr>
            </w:pPr>
            <w:r w:rsidRPr="004326A5">
              <w:rPr>
                <w:lang w:val="en-CA"/>
              </w:rPr>
              <w:t>Hard hat</w:t>
            </w:r>
          </w:p>
        </w:tc>
      </w:tr>
      <w:tr w:rsidR="00E96680" w14:paraId="50B5ECA5" w14:textId="77777777" w:rsidTr="00F74359">
        <w:trPr>
          <w:trHeight w:hRule="exact" w:val="340"/>
        </w:trPr>
        <w:tc>
          <w:tcPr>
            <w:tcW w:w="1336" w:type="dxa"/>
            <w:vMerge/>
          </w:tcPr>
          <w:p w14:paraId="74E08FD2" w14:textId="77777777" w:rsidR="00E96680" w:rsidRDefault="00E96680" w:rsidP="00E96680">
            <w:pPr>
              <w:pStyle w:val="ListParagraph"/>
              <w:tabs>
                <w:tab w:val="left" w:pos="-2880"/>
                <w:tab w:val="left" w:pos="-1800"/>
              </w:tabs>
              <w:ind w:left="0"/>
              <w:rPr>
                <w:lang w:val="en-CA"/>
              </w:rPr>
            </w:pPr>
          </w:p>
        </w:tc>
        <w:tc>
          <w:tcPr>
            <w:tcW w:w="8554" w:type="dxa"/>
            <w:vAlign w:val="center"/>
          </w:tcPr>
          <w:p w14:paraId="65FA5C5B" w14:textId="76D739B8" w:rsidR="00E96680" w:rsidRPr="004326A5" w:rsidRDefault="00E96680" w:rsidP="00E96680">
            <w:pPr>
              <w:pStyle w:val="ListParagraph"/>
              <w:tabs>
                <w:tab w:val="left" w:pos="-2880"/>
                <w:tab w:val="left" w:pos="-1800"/>
              </w:tabs>
              <w:ind w:left="0"/>
              <w:rPr>
                <w:lang w:val="en-CA"/>
              </w:rPr>
            </w:pPr>
            <w:r>
              <w:rPr>
                <w:lang w:val="en-CA"/>
              </w:rPr>
              <w:t>Eye protection</w:t>
            </w:r>
          </w:p>
        </w:tc>
      </w:tr>
      <w:tr w:rsidR="00E96680" w14:paraId="5F9B2860" w14:textId="77777777" w:rsidTr="00F74359">
        <w:trPr>
          <w:trHeight w:hRule="exact" w:val="340"/>
        </w:trPr>
        <w:tc>
          <w:tcPr>
            <w:tcW w:w="1336" w:type="dxa"/>
            <w:vMerge/>
          </w:tcPr>
          <w:p w14:paraId="610D2ED5" w14:textId="77777777" w:rsidR="00E96680" w:rsidRDefault="00E96680" w:rsidP="00E96680">
            <w:pPr>
              <w:pStyle w:val="ListParagraph"/>
              <w:tabs>
                <w:tab w:val="left" w:pos="-2880"/>
                <w:tab w:val="left" w:pos="-1800"/>
              </w:tabs>
              <w:ind w:left="0"/>
              <w:rPr>
                <w:lang w:val="en-CA"/>
              </w:rPr>
            </w:pPr>
          </w:p>
        </w:tc>
        <w:tc>
          <w:tcPr>
            <w:tcW w:w="8554" w:type="dxa"/>
            <w:vAlign w:val="center"/>
          </w:tcPr>
          <w:p w14:paraId="51CA7945" w14:textId="3889B88A" w:rsidR="00E96680" w:rsidRPr="004326A5" w:rsidRDefault="00E96680" w:rsidP="00E96680">
            <w:pPr>
              <w:pStyle w:val="ListParagraph"/>
              <w:tabs>
                <w:tab w:val="left" w:pos="-2880"/>
                <w:tab w:val="left" w:pos="-1800"/>
              </w:tabs>
              <w:ind w:left="0"/>
              <w:rPr>
                <w:lang w:val="en-CA"/>
              </w:rPr>
            </w:pPr>
            <w:r w:rsidRPr="004326A5">
              <w:rPr>
                <w:lang w:val="en-CA"/>
              </w:rPr>
              <w:t xml:space="preserve">Hearing protection </w:t>
            </w:r>
          </w:p>
        </w:tc>
      </w:tr>
      <w:tr w:rsidR="00E96680" w14:paraId="523AC183" w14:textId="77777777" w:rsidTr="00F74359">
        <w:trPr>
          <w:trHeight w:hRule="exact" w:val="340"/>
        </w:trPr>
        <w:tc>
          <w:tcPr>
            <w:tcW w:w="1336" w:type="dxa"/>
            <w:vMerge/>
          </w:tcPr>
          <w:p w14:paraId="6CFEDD7F" w14:textId="77777777" w:rsidR="00E96680" w:rsidRDefault="00E96680" w:rsidP="00E96680">
            <w:pPr>
              <w:pStyle w:val="ListParagraph"/>
              <w:tabs>
                <w:tab w:val="left" w:pos="-2880"/>
                <w:tab w:val="left" w:pos="-1800"/>
              </w:tabs>
              <w:ind w:left="0"/>
              <w:rPr>
                <w:lang w:val="en-CA"/>
              </w:rPr>
            </w:pPr>
          </w:p>
        </w:tc>
        <w:tc>
          <w:tcPr>
            <w:tcW w:w="8554" w:type="dxa"/>
            <w:vAlign w:val="center"/>
          </w:tcPr>
          <w:p w14:paraId="08843039" w14:textId="373C224D" w:rsidR="00E96680" w:rsidRPr="004326A5" w:rsidRDefault="00E96680" w:rsidP="00E96680">
            <w:pPr>
              <w:pStyle w:val="ListParagraph"/>
              <w:tabs>
                <w:tab w:val="left" w:pos="-2880"/>
                <w:tab w:val="left" w:pos="-1800"/>
              </w:tabs>
              <w:ind w:left="0"/>
              <w:rPr>
                <w:lang w:val="en-CA"/>
              </w:rPr>
            </w:pPr>
            <w:r>
              <w:rPr>
                <w:lang w:val="en-CA"/>
              </w:rPr>
              <w:t>L</w:t>
            </w:r>
            <w:r w:rsidRPr="004326A5">
              <w:rPr>
                <w:lang w:val="en-CA"/>
              </w:rPr>
              <w:t>eather gloves</w:t>
            </w:r>
          </w:p>
        </w:tc>
      </w:tr>
      <w:tr w:rsidR="00E96680" w14:paraId="627872A7" w14:textId="77777777" w:rsidTr="00F74359">
        <w:trPr>
          <w:trHeight w:hRule="exact" w:val="340"/>
        </w:trPr>
        <w:tc>
          <w:tcPr>
            <w:tcW w:w="1336" w:type="dxa"/>
            <w:vMerge/>
          </w:tcPr>
          <w:p w14:paraId="568EDE41" w14:textId="77777777" w:rsidR="00E96680" w:rsidRDefault="00E96680" w:rsidP="00E96680">
            <w:pPr>
              <w:pStyle w:val="ListParagraph"/>
              <w:tabs>
                <w:tab w:val="left" w:pos="-2880"/>
                <w:tab w:val="left" w:pos="-1800"/>
              </w:tabs>
              <w:ind w:left="0"/>
              <w:rPr>
                <w:lang w:val="en-CA"/>
              </w:rPr>
            </w:pPr>
          </w:p>
        </w:tc>
        <w:tc>
          <w:tcPr>
            <w:tcW w:w="8554" w:type="dxa"/>
            <w:vAlign w:val="center"/>
          </w:tcPr>
          <w:p w14:paraId="41F155E1" w14:textId="20829D71" w:rsidR="00E96680" w:rsidRDefault="00E96680" w:rsidP="00E96680">
            <w:pPr>
              <w:pStyle w:val="ListParagraph"/>
              <w:tabs>
                <w:tab w:val="left" w:pos="-2880"/>
                <w:tab w:val="left" w:pos="-1800"/>
              </w:tabs>
              <w:ind w:left="0"/>
              <w:rPr>
                <w:lang w:val="en-CA"/>
              </w:rPr>
            </w:pPr>
            <w:r>
              <w:rPr>
                <w:lang w:val="en-CA"/>
              </w:rPr>
              <w:t>Foot protection</w:t>
            </w:r>
          </w:p>
        </w:tc>
      </w:tr>
      <w:tr w:rsidR="00E96680" w14:paraId="7D443900" w14:textId="77777777" w:rsidTr="00F74359">
        <w:trPr>
          <w:trHeight w:hRule="exact" w:val="340"/>
        </w:trPr>
        <w:tc>
          <w:tcPr>
            <w:tcW w:w="1336" w:type="dxa"/>
            <w:vMerge w:val="restart"/>
          </w:tcPr>
          <w:p w14:paraId="2B8A1353" w14:textId="26581490" w:rsidR="00E96680" w:rsidRDefault="00E96680" w:rsidP="00E96680">
            <w:pPr>
              <w:pStyle w:val="ListParagraph"/>
              <w:tabs>
                <w:tab w:val="left" w:pos="-2880"/>
                <w:tab w:val="left" w:pos="-1800"/>
              </w:tabs>
              <w:ind w:left="0"/>
              <w:rPr>
                <w:lang w:val="en-CA"/>
              </w:rPr>
            </w:pPr>
            <w:r>
              <w:rPr>
                <w:lang w:val="en-CA"/>
              </w:rPr>
              <w:t>3</w:t>
            </w:r>
          </w:p>
        </w:tc>
        <w:tc>
          <w:tcPr>
            <w:tcW w:w="8554" w:type="dxa"/>
            <w:vAlign w:val="center"/>
          </w:tcPr>
          <w:p w14:paraId="6B141A5C" w14:textId="3AA3E144" w:rsidR="00E96680" w:rsidRDefault="00E96680" w:rsidP="00E96680">
            <w:pPr>
              <w:pStyle w:val="ListParagraph"/>
              <w:tabs>
                <w:tab w:val="left" w:pos="-2880"/>
                <w:tab w:val="left" w:pos="-1800"/>
              </w:tabs>
              <w:ind w:left="0"/>
              <w:rPr>
                <w:lang w:val="en-CA"/>
              </w:rPr>
            </w:pPr>
            <w:r w:rsidRPr="004326A5">
              <w:rPr>
                <w:lang w:val="en-CA"/>
              </w:rPr>
              <w:t xml:space="preserve">Arc rated clothing, minimum arc rating of </w:t>
            </w:r>
            <w:r>
              <w:rPr>
                <w:lang w:val="en-CA"/>
              </w:rPr>
              <w:t>25</w:t>
            </w:r>
            <w:r w:rsidRPr="004326A5">
              <w:rPr>
                <w:lang w:val="en-CA"/>
              </w:rPr>
              <w:t xml:space="preserve"> </w:t>
            </w:r>
            <w:proofErr w:type="spellStart"/>
            <w:r w:rsidRPr="004326A5">
              <w:rPr>
                <w:lang w:val="en-CA"/>
              </w:rPr>
              <w:t>cal</w:t>
            </w:r>
            <w:proofErr w:type="spellEnd"/>
            <w:r w:rsidRPr="004326A5">
              <w:rPr>
                <w:lang w:val="en-CA"/>
              </w:rPr>
              <w:t>/cm2 (</w:t>
            </w:r>
            <w:r>
              <w:rPr>
                <w:lang w:val="en-CA"/>
              </w:rPr>
              <w:t>104.7</w:t>
            </w:r>
            <w:r w:rsidRPr="004326A5">
              <w:rPr>
                <w:lang w:val="en-CA"/>
              </w:rPr>
              <w:t xml:space="preserve"> J/cm2)</w:t>
            </w:r>
          </w:p>
        </w:tc>
      </w:tr>
      <w:tr w:rsidR="00E96680" w14:paraId="7A79C051" w14:textId="77777777" w:rsidTr="00F74359">
        <w:trPr>
          <w:trHeight w:hRule="exact" w:val="340"/>
        </w:trPr>
        <w:tc>
          <w:tcPr>
            <w:tcW w:w="1336" w:type="dxa"/>
            <w:vMerge/>
          </w:tcPr>
          <w:p w14:paraId="393274C6" w14:textId="77777777" w:rsidR="00E96680" w:rsidRDefault="00E96680" w:rsidP="00E96680">
            <w:pPr>
              <w:pStyle w:val="ListParagraph"/>
              <w:tabs>
                <w:tab w:val="left" w:pos="-2880"/>
                <w:tab w:val="left" w:pos="-1800"/>
              </w:tabs>
              <w:ind w:left="0"/>
              <w:rPr>
                <w:lang w:val="en-CA"/>
              </w:rPr>
            </w:pPr>
          </w:p>
        </w:tc>
        <w:tc>
          <w:tcPr>
            <w:tcW w:w="8554" w:type="dxa"/>
            <w:vAlign w:val="center"/>
          </w:tcPr>
          <w:p w14:paraId="5FB694DD" w14:textId="48E5748D" w:rsidR="00E96680" w:rsidRDefault="00E96680" w:rsidP="00E96680">
            <w:pPr>
              <w:pStyle w:val="ListParagraph"/>
              <w:tabs>
                <w:tab w:val="left" w:pos="-2880"/>
                <w:tab w:val="left" w:pos="-1800"/>
              </w:tabs>
              <w:ind w:left="0"/>
              <w:rPr>
                <w:lang w:val="en-CA"/>
              </w:rPr>
            </w:pPr>
            <w:r w:rsidRPr="004326A5">
              <w:rPr>
                <w:lang w:val="en-CA"/>
              </w:rPr>
              <w:t xml:space="preserve">Arc rated long-sleeve shirt and </w:t>
            </w:r>
            <w:r w:rsidR="006642D9" w:rsidRPr="004326A5">
              <w:rPr>
                <w:lang w:val="en-CA"/>
              </w:rPr>
              <w:t>pants,</w:t>
            </w:r>
            <w:r w:rsidRPr="004326A5">
              <w:rPr>
                <w:lang w:val="en-CA"/>
              </w:rPr>
              <w:t xml:space="preserve"> or arc rated coverall</w:t>
            </w:r>
          </w:p>
        </w:tc>
      </w:tr>
      <w:tr w:rsidR="00E96680" w14:paraId="43173A4B" w14:textId="77777777" w:rsidTr="00F74359">
        <w:trPr>
          <w:trHeight w:hRule="exact" w:val="340"/>
        </w:trPr>
        <w:tc>
          <w:tcPr>
            <w:tcW w:w="1336" w:type="dxa"/>
            <w:vMerge/>
          </w:tcPr>
          <w:p w14:paraId="4978DC69" w14:textId="77777777" w:rsidR="00E96680" w:rsidRDefault="00E96680" w:rsidP="00E96680">
            <w:pPr>
              <w:pStyle w:val="ListParagraph"/>
              <w:tabs>
                <w:tab w:val="left" w:pos="-2880"/>
                <w:tab w:val="left" w:pos="-1800"/>
              </w:tabs>
              <w:ind w:left="0"/>
              <w:rPr>
                <w:lang w:val="en-CA"/>
              </w:rPr>
            </w:pPr>
          </w:p>
        </w:tc>
        <w:tc>
          <w:tcPr>
            <w:tcW w:w="8554" w:type="dxa"/>
            <w:vAlign w:val="center"/>
          </w:tcPr>
          <w:p w14:paraId="3CAC8FD9" w14:textId="274E8230" w:rsidR="00E96680" w:rsidRDefault="00E96680" w:rsidP="00E96680">
            <w:pPr>
              <w:pStyle w:val="ListParagraph"/>
              <w:tabs>
                <w:tab w:val="left" w:pos="-2880"/>
                <w:tab w:val="left" w:pos="-1800"/>
              </w:tabs>
              <w:ind w:left="0"/>
              <w:rPr>
                <w:lang w:val="en-CA"/>
              </w:rPr>
            </w:pPr>
            <w:r>
              <w:rPr>
                <w:lang w:val="en-CA"/>
              </w:rPr>
              <w:t>A</w:t>
            </w:r>
            <w:r w:rsidRPr="004326A5">
              <w:rPr>
                <w:lang w:val="en-CA"/>
              </w:rPr>
              <w:t xml:space="preserve">rc </w:t>
            </w:r>
            <w:r>
              <w:rPr>
                <w:lang w:val="en-CA"/>
              </w:rPr>
              <w:t>rated</w:t>
            </w:r>
            <w:r w:rsidRPr="004326A5">
              <w:rPr>
                <w:lang w:val="en-CA"/>
              </w:rPr>
              <w:t xml:space="preserve"> suit hood</w:t>
            </w:r>
          </w:p>
        </w:tc>
      </w:tr>
      <w:tr w:rsidR="00E96680" w14:paraId="00090C1E" w14:textId="77777777" w:rsidTr="00F74359">
        <w:trPr>
          <w:trHeight w:hRule="exact" w:val="340"/>
        </w:trPr>
        <w:tc>
          <w:tcPr>
            <w:tcW w:w="1336" w:type="dxa"/>
            <w:vMerge/>
          </w:tcPr>
          <w:p w14:paraId="752EB8EF" w14:textId="77777777" w:rsidR="00E96680" w:rsidRDefault="00E96680" w:rsidP="00E96680">
            <w:pPr>
              <w:pStyle w:val="ListParagraph"/>
              <w:tabs>
                <w:tab w:val="left" w:pos="-2880"/>
                <w:tab w:val="left" w:pos="-1800"/>
              </w:tabs>
              <w:ind w:left="0"/>
              <w:rPr>
                <w:lang w:val="en-CA"/>
              </w:rPr>
            </w:pPr>
          </w:p>
        </w:tc>
        <w:tc>
          <w:tcPr>
            <w:tcW w:w="8554" w:type="dxa"/>
            <w:vAlign w:val="center"/>
          </w:tcPr>
          <w:p w14:paraId="1C7999AC" w14:textId="07A80728" w:rsidR="00E96680" w:rsidRDefault="00E96680" w:rsidP="00E96680">
            <w:pPr>
              <w:pStyle w:val="ListParagraph"/>
              <w:tabs>
                <w:tab w:val="left" w:pos="-2880"/>
                <w:tab w:val="left" w:pos="-1800"/>
              </w:tabs>
              <w:ind w:left="0"/>
              <w:rPr>
                <w:lang w:val="en-CA"/>
              </w:rPr>
            </w:pPr>
            <w:r w:rsidRPr="004326A5">
              <w:rPr>
                <w:lang w:val="en-CA"/>
              </w:rPr>
              <w:t>Arc rated jacket, parka, rainwear, or hard hat liner</w:t>
            </w:r>
          </w:p>
        </w:tc>
      </w:tr>
      <w:tr w:rsidR="00E96680" w14:paraId="562D06D5" w14:textId="77777777" w:rsidTr="00F74359">
        <w:trPr>
          <w:trHeight w:hRule="exact" w:val="340"/>
        </w:trPr>
        <w:tc>
          <w:tcPr>
            <w:tcW w:w="1336" w:type="dxa"/>
            <w:vMerge/>
          </w:tcPr>
          <w:p w14:paraId="0336E0D8" w14:textId="77777777" w:rsidR="00E96680" w:rsidRDefault="00E96680" w:rsidP="00E96680">
            <w:pPr>
              <w:pStyle w:val="ListParagraph"/>
              <w:tabs>
                <w:tab w:val="left" w:pos="-2880"/>
                <w:tab w:val="left" w:pos="-1800"/>
              </w:tabs>
              <w:ind w:left="0"/>
              <w:rPr>
                <w:lang w:val="en-CA"/>
              </w:rPr>
            </w:pPr>
          </w:p>
        </w:tc>
        <w:tc>
          <w:tcPr>
            <w:tcW w:w="8554" w:type="dxa"/>
            <w:vAlign w:val="center"/>
          </w:tcPr>
          <w:p w14:paraId="6B5C7CCF" w14:textId="5427483F" w:rsidR="00E96680" w:rsidRDefault="00E96680" w:rsidP="00E96680">
            <w:pPr>
              <w:pStyle w:val="ListParagraph"/>
              <w:tabs>
                <w:tab w:val="left" w:pos="-2880"/>
                <w:tab w:val="left" w:pos="-1800"/>
              </w:tabs>
              <w:ind w:left="0"/>
              <w:rPr>
                <w:lang w:val="en-CA"/>
              </w:rPr>
            </w:pPr>
            <w:r w:rsidRPr="004326A5">
              <w:rPr>
                <w:lang w:val="en-CA"/>
              </w:rPr>
              <w:t>Hard hat</w:t>
            </w:r>
          </w:p>
        </w:tc>
      </w:tr>
      <w:tr w:rsidR="00E96680" w14:paraId="2279CC59" w14:textId="77777777" w:rsidTr="00F74359">
        <w:trPr>
          <w:trHeight w:hRule="exact" w:val="340"/>
        </w:trPr>
        <w:tc>
          <w:tcPr>
            <w:tcW w:w="1336" w:type="dxa"/>
            <w:vMerge/>
          </w:tcPr>
          <w:p w14:paraId="46696E05" w14:textId="77777777" w:rsidR="00E96680" w:rsidRDefault="00E96680" w:rsidP="00E96680">
            <w:pPr>
              <w:pStyle w:val="ListParagraph"/>
              <w:tabs>
                <w:tab w:val="left" w:pos="-2880"/>
                <w:tab w:val="left" w:pos="-1800"/>
              </w:tabs>
              <w:ind w:left="0"/>
              <w:rPr>
                <w:lang w:val="en-CA"/>
              </w:rPr>
            </w:pPr>
          </w:p>
        </w:tc>
        <w:tc>
          <w:tcPr>
            <w:tcW w:w="8554" w:type="dxa"/>
            <w:vAlign w:val="center"/>
          </w:tcPr>
          <w:p w14:paraId="55AE8038" w14:textId="020B7401" w:rsidR="00E96680" w:rsidRDefault="00E96680" w:rsidP="00E96680">
            <w:pPr>
              <w:pStyle w:val="ListParagraph"/>
              <w:tabs>
                <w:tab w:val="left" w:pos="-2880"/>
                <w:tab w:val="left" w:pos="-1800"/>
              </w:tabs>
              <w:ind w:left="0"/>
              <w:rPr>
                <w:lang w:val="en-CA"/>
              </w:rPr>
            </w:pPr>
            <w:r>
              <w:rPr>
                <w:lang w:val="en-CA"/>
              </w:rPr>
              <w:t>Eye protection</w:t>
            </w:r>
          </w:p>
        </w:tc>
      </w:tr>
      <w:tr w:rsidR="00E96680" w14:paraId="5D3AFBC3" w14:textId="77777777" w:rsidTr="00F74359">
        <w:trPr>
          <w:trHeight w:hRule="exact" w:val="340"/>
        </w:trPr>
        <w:tc>
          <w:tcPr>
            <w:tcW w:w="1336" w:type="dxa"/>
            <w:vMerge/>
          </w:tcPr>
          <w:p w14:paraId="3577720E" w14:textId="77777777" w:rsidR="00E96680" w:rsidRDefault="00E96680" w:rsidP="00E96680">
            <w:pPr>
              <w:pStyle w:val="ListParagraph"/>
              <w:tabs>
                <w:tab w:val="left" w:pos="-2880"/>
                <w:tab w:val="left" w:pos="-1800"/>
              </w:tabs>
              <w:ind w:left="0"/>
              <w:rPr>
                <w:lang w:val="en-CA"/>
              </w:rPr>
            </w:pPr>
          </w:p>
        </w:tc>
        <w:tc>
          <w:tcPr>
            <w:tcW w:w="8554" w:type="dxa"/>
            <w:vAlign w:val="center"/>
          </w:tcPr>
          <w:p w14:paraId="425F4DDD" w14:textId="0F29449E" w:rsidR="00E96680" w:rsidRDefault="00E96680" w:rsidP="00E96680">
            <w:pPr>
              <w:pStyle w:val="ListParagraph"/>
              <w:tabs>
                <w:tab w:val="left" w:pos="-2880"/>
                <w:tab w:val="left" w:pos="-1800"/>
              </w:tabs>
              <w:ind w:left="0"/>
              <w:rPr>
                <w:lang w:val="en-CA"/>
              </w:rPr>
            </w:pPr>
            <w:r w:rsidRPr="004326A5">
              <w:rPr>
                <w:lang w:val="en-CA"/>
              </w:rPr>
              <w:t xml:space="preserve">Hearing protection </w:t>
            </w:r>
          </w:p>
        </w:tc>
      </w:tr>
      <w:tr w:rsidR="00E96680" w14:paraId="3E7ABF65" w14:textId="77777777" w:rsidTr="00F74359">
        <w:trPr>
          <w:trHeight w:hRule="exact" w:val="340"/>
        </w:trPr>
        <w:tc>
          <w:tcPr>
            <w:tcW w:w="1336" w:type="dxa"/>
            <w:vMerge/>
          </w:tcPr>
          <w:p w14:paraId="12B0E29E" w14:textId="77777777" w:rsidR="00E96680" w:rsidRDefault="00E96680" w:rsidP="00E96680">
            <w:pPr>
              <w:pStyle w:val="ListParagraph"/>
              <w:tabs>
                <w:tab w:val="left" w:pos="-2880"/>
                <w:tab w:val="left" w:pos="-1800"/>
              </w:tabs>
              <w:ind w:left="0"/>
              <w:rPr>
                <w:lang w:val="en-CA"/>
              </w:rPr>
            </w:pPr>
          </w:p>
        </w:tc>
        <w:tc>
          <w:tcPr>
            <w:tcW w:w="8554" w:type="dxa"/>
            <w:vAlign w:val="center"/>
          </w:tcPr>
          <w:p w14:paraId="26F274E2" w14:textId="71F7FB0E" w:rsidR="00E96680" w:rsidRDefault="00E96680" w:rsidP="00E96680">
            <w:pPr>
              <w:pStyle w:val="ListParagraph"/>
              <w:tabs>
                <w:tab w:val="left" w:pos="-2880"/>
                <w:tab w:val="left" w:pos="-1800"/>
              </w:tabs>
              <w:ind w:left="0"/>
              <w:rPr>
                <w:lang w:val="en-CA"/>
              </w:rPr>
            </w:pPr>
            <w:r>
              <w:rPr>
                <w:lang w:val="en-CA"/>
              </w:rPr>
              <w:t>L</w:t>
            </w:r>
            <w:r w:rsidRPr="004326A5">
              <w:rPr>
                <w:lang w:val="en-CA"/>
              </w:rPr>
              <w:t>eather gloves</w:t>
            </w:r>
          </w:p>
        </w:tc>
      </w:tr>
      <w:tr w:rsidR="00E96680" w14:paraId="5D83E8EA" w14:textId="77777777" w:rsidTr="00F74359">
        <w:trPr>
          <w:trHeight w:hRule="exact" w:val="340"/>
        </w:trPr>
        <w:tc>
          <w:tcPr>
            <w:tcW w:w="1336" w:type="dxa"/>
            <w:vMerge/>
          </w:tcPr>
          <w:p w14:paraId="78B1B84E" w14:textId="77777777" w:rsidR="00E96680" w:rsidRDefault="00E96680" w:rsidP="00E96680">
            <w:pPr>
              <w:pStyle w:val="ListParagraph"/>
              <w:tabs>
                <w:tab w:val="left" w:pos="-2880"/>
                <w:tab w:val="left" w:pos="-1800"/>
              </w:tabs>
              <w:ind w:left="0"/>
              <w:rPr>
                <w:lang w:val="en-CA"/>
              </w:rPr>
            </w:pPr>
          </w:p>
        </w:tc>
        <w:tc>
          <w:tcPr>
            <w:tcW w:w="8554" w:type="dxa"/>
            <w:vAlign w:val="center"/>
          </w:tcPr>
          <w:p w14:paraId="54F887F0" w14:textId="516733AC" w:rsidR="00E96680" w:rsidRDefault="00E96680" w:rsidP="00E96680">
            <w:pPr>
              <w:pStyle w:val="ListParagraph"/>
              <w:tabs>
                <w:tab w:val="left" w:pos="-2880"/>
                <w:tab w:val="left" w:pos="-1800"/>
              </w:tabs>
              <w:ind w:left="0"/>
              <w:rPr>
                <w:lang w:val="en-CA"/>
              </w:rPr>
            </w:pPr>
            <w:r>
              <w:rPr>
                <w:lang w:val="en-CA"/>
              </w:rPr>
              <w:t>Foot protection</w:t>
            </w:r>
          </w:p>
        </w:tc>
      </w:tr>
      <w:tr w:rsidR="006642D9" w14:paraId="54F69021" w14:textId="77777777" w:rsidTr="00F74359">
        <w:trPr>
          <w:trHeight w:hRule="exact" w:val="340"/>
        </w:trPr>
        <w:tc>
          <w:tcPr>
            <w:tcW w:w="1336" w:type="dxa"/>
            <w:vMerge w:val="restart"/>
          </w:tcPr>
          <w:p w14:paraId="1D90C599" w14:textId="1962BE0E" w:rsidR="006642D9" w:rsidRDefault="006642D9" w:rsidP="006642D9">
            <w:pPr>
              <w:pStyle w:val="ListParagraph"/>
              <w:tabs>
                <w:tab w:val="left" w:pos="-2880"/>
                <w:tab w:val="left" w:pos="-1800"/>
              </w:tabs>
              <w:ind w:left="0"/>
              <w:rPr>
                <w:lang w:val="en-CA"/>
              </w:rPr>
            </w:pPr>
            <w:r>
              <w:rPr>
                <w:lang w:val="en-CA"/>
              </w:rPr>
              <w:t>4</w:t>
            </w:r>
          </w:p>
        </w:tc>
        <w:tc>
          <w:tcPr>
            <w:tcW w:w="8554" w:type="dxa"/>
            <w:vAlign w:val="center"/>
          </w:tcPr>
          <w:p w14:paraId="55F9386D" w14:textId="639E1480" w:rsidR="006642D9" w:rsidRDefault="006642D9" w:rsidP="006642D9">
            <w:pPr>
              <w:pStyle w:val="ListParagraph"/>
              <w:tabs>
                <w:tab w:val="left" w:pos="-2880"/>
                <w:tab w:val="left" w:pos="-1800"/>
              </w:tabs>
              <w:ind w:left="0"/>
              <w:rPr>
                <w:lang w:val="en-CA"/>
              </w:rPr>
            </w:pPr>
            <w:r w:rsidRPr="004326A5">
              <w:rPr>
                <w:lang w:val="en-CA"/>
              </w:rPr>
              <w:t xml:space="preserve">Arc rated clothing, minimum arc rating of </w:t>
            </w:r>
            <w:r w:rsidR="003F1FD6">
              <w:rPr>
                <w:lang w:val="en-CA"/>
              </w:rPr>
              <w:t>40</w:t>
            </w:r>
            <w:r w:rsidRPr="004326A5">
              <w:rPr>
                <w:lang w:val="en-CA"/>
              </w:rPr>
              <w:t xml:space="preserve"> </w:t>
            </w:r>
            <w:proofErr w:type="spellStart"/>
            <w:r w:rsidRPr="004326A5">
              <w:rPr>
                <w:lang w:val="en-CA"/>
              </w:rPr>
              <w:t>cal</w:t>
            </w:r>
            <w:proofErr w:type="spellEnd"/>
            <w:r w:rsidRPr="004326A5">
              <w:rPr>
                <w:lang w:val="en-CA"/>
              </w:rPr>
              <w:t>/cm2 (</w:t>
            </w:r>
            <w:r>
              <w:rPr>
                <w:lang w:val="en-CA"/>
              </w:rPr>
              <w:t>104.7</w:t>
            </w:r>
            <w:r w:rsidRPr="004326A5">
              <w:rPr>
                <w:lang w:val="en-CA"/>
              </w:rPr>
              <w:t xml:space="preserve"> J/cm2)</w:t>
            </w:r>
          </w:p>
        </w:tc>
      </w:tr>
      <w:tr w:rsidR="006642D9" w14:paraId="64677C5E" w14:textId="77777777" w:rsidTr="00F74359">
        <w:trPr>
          <w:trHeight w:hRule="exact" w:val="340"/>
        </w:trPr>
        <w:tc>
          <w:tcPr>
            <w:tcW w:w="1336" w:type="dxa"/>
            <w:vMerge/>
          </w:tcPr>
          <w:p w14:paraId="6DB1B508" w14:textId="77777777" w:rsidR="006642D9" w:rsidRDefault="006642D9" w:rsidP="006642D9">
            <w:pPr>
              <w:pStyle w:val="ListParagraph"/>
              <w:tabs>
                <w:tab w:val="left" w:pos="-2880"/>
                <w:tab w:val="left" w:pos="-1800"/>
              </w:tabs>
              <w:ind w:left="0"/>
              <w:rPr>
                <w:lang w:val="en-CA"/>
              </w:rPr>
            </w:pPr>
          </w:p>
        </w:tc>
        <w:tc>
          <w:tcPr>
            <w:tcW w:w="8554" w:type="dxa"/>
            <w:vAlign w:val="center"/>
          </w:tcPr>
          <w:p w14:paraId="557AD5C3" w14:textId="5967D7CB" w:rsidR="006642D9" w:rsidRDefault="006642D9" w:rsidP="006642D9">
            <w:pPr>
              <w:pStyle w:val="ListParagraph"/>
              <w:tabs>
                <w:tab w:val="left" w:pos="-2880"/>
                <w:tab w:val="left" w:pos="-1800"/>
              </w:tabs>
              <w:ind w:left="0"/>
              <w:rPr>
                <w:lang w:val="en-CA"/>
              </w:rPr>
            </w:pPr>
            <w:r w:rsidRPr="004326A5">
              <w:rPr>
                <w:lang w:val="en-CA"/>
              </w:rPr>
              <w:t>Arc rated long-sleeve shirt and pants, or arc rated coverall</w:t>
            </w:r>
          </w:p>
        </w:tc>
      </w:tr>
      <w:tr w:rsidR="006642D9" w14:paraId="3C6359FA" w14:textId="77777777" w:rsidTr="00F74359">
        <w:trPr>
          <w:trHeight w:hRule="exact" w:val="340"/>
        </w:trPr>
        <w:tc>
          <w:tcPr>
            <w:tcW w:w="1336" w:type="dxa"/>
            <w:vMerge/>
          </w:tcPr>
          <w:p w14:paraId="2A0BEEC9" w14:textId="77777777" w:rsidR="006642D9" w:rsidRDefault="006642D9" w:rsidP="006642D9">
            <w:pPr>
              <w:pStyle w:val="ListParagraph"/>
              <w:tabs>
                <w:tab w:val="left" w:pos="-2880"/>
                <w:tab w:val="left" w:pos="-1800"/>
              </w:tabs>
              <w:ind w:left="0"/>
              <w:rPr>
                <w:lang w:val="en-CA"/>
              </w:rPr>
            </w:pPr>
          </w:p>
        </w:tc>
        <w:tc>
          <w:tcPr>
            <w:tcW w:w="8554" w:type="dxa"/>
            <w:vAlign w:val="center"/>
          </w:tcPr>
          <w:p w14:paraId="26D45F93" w14:textId="4A62BE9C" w:rsidR="006642D9" w:rsidRDefault="006642D9" w:rsidP="006642D9">
            <w:pPr>
              <w:pStyle w:val="ListParagraph"/>
              <w:tabs>
                <w:tab w:val="left" w:pos="-2880"/>
                <w:tab w:val="left" w:pos="-1800"/>
              </w:tabs>
              <w:ind w:left="0"/>
              <w:rPr>
                <w:lang w:val="en-CA"/>
              </w:rPr>
            </w:pPr>
            <w:r>
              <w:rPr>
                <w:lang w:val="en-CA"/>
              </w:rPr>
              <w:t>A</w:t>
            </w:r>
            <w:r w:rsidRPr="004326A5">
              <w:rPr>
                <w:lang w:val="en-CA"/>
              </w:rPr>
              <w:t xml:space="preserve">rc </w:t>
            </w:r>
            <w:r>
              <w:rPr>
                <w:lang w:val="en-CA"/>
              </w:rPr>
              <w:t>rated</w:t>
            </w:r>
            <w:r w:rsidRPr="004326A5">
              <w:rPr>
                <w:lang w:val="en-CA"/>
              </w:rPr>
              <w:t xml:space="preserve"> suit hood</w:t>
            </w:r>
          </w:p>
        </w:tc>
      </w:tr>
      <w:tr w:rsidR="006642D9" w14:paraId="2E926A7D" w14:textId="77777777" w:rsidTr="00F74359">
        <w:trPr>
          <w:trHeight w:hRule="exact" w:val="340"/>
        </w:trPr>
        <w:tc>
          <w:tcPr>
            <w:tcW w:w="1336" w:type="dxa"/>
            <w:vMerge/>
          </w:tcPr>
          <w:p w14:paraId="74D30573" w14:textId="77777777" w:rsidR="006642D9" w:rsidRDefault="006642D9" w:rsidP="006642D9">
            <w:pPr>
              <w:pStyle w:val="ListParagraph"/>
              <w:tabs>
                <w:tab w:val="left" w:pos="-2880"/>
                <w:tab w:val="left" w:pos="-1800"/>
              </w:tabs>
              <w:ind w:left="0"/>
              <w:rPr>
                <w:lang w:val="en-CA"/>
              </w:rPr>
            </w:pPr>
          </w:p>
        </w:tc>
        <w:tc>
          <w:tcPr>
            <w:tcW w:w="8554" w:type="dxa"/>
            <w:vAlign w:val="center"/>
          </w:tcPr>
          <w:p w14:paraId="5E84FAB2" w14:textId="49374801" w:rsidR="006642D9" w:rsidRDefault="006642D9" w:rsidP="006642D9">
            <w:pPr>
              <w:pStyle w:val="ListParagraph"/>
              <w:tabs>
                <w:tab w:val="left" w:pos="-2880"/>
                <w:tab w:val="left" w:pos="-1800"/>
              </w:tabs>
              <w:ind w:left="0"/>
              <w:rPr>
                <w:lang w:val="en-CA"/>
              </w:rPr>
            </w:pPr>
            <w:r w:rsidRPr="004326A5">
              <w:rPr>
                <w:lang w:val="en-CA"/>
              </w:rPr>
              <w:t>Arc rated jacket, parka, rainwear, or hard hat liner</w:t>
            </w:r>
          </w:p>
        </w:tc>
      </w:tr>
      <w:tr w:rsidR="006642D9" w14:paraId="05905A0C" w14:textId="77777777" w:rsidTr="00F74359">
        <w:trPr>
          <w:trHeight w:hRule="exact" w:val="340"/>
        </w:trPr>
        <w:tc>
          <w:tcPr>
            <w:tcW w:w="1336" w:type="dxa"/>
            <w:vMerge/>
          </w:tcPr>
          <w:p w14:paraId="09449949" w14:textId="77777777" w:rsidR="006642D9" w:rsidRDefault="006642D9" w:rsidP="006642D9">
            <w:pPr>
              <w:pStyle w:val="ListParagraph"/>
              <w:tabs>
                <w:tab w:val="left" w:pos="-2880"/>
                <w:tab w:val="left" w:pos="-1800"/>
              </w:tabs>
              <w:ind w:left="0"/>
              <w:rPr>
                <w:lang w:val="en-CA"/>
              </w:rPr>
            </w:pPr>
          </w:p>
        </w:tc>
        <w:tc>
          <w:tcPr>
            <w:tcW w:w="8554" w:type="dxa"/>
            <w:vAlign w:val="center"/>
          </w:tcPr>
          <w:p w14:paraId="27B92A16" w14:textId="68D22654" w:rsidR="006642D9" w:rsidRDefault="006642D9" w:rsidP="006642D9">
            <w:pPr>
              <w:pStyle w:val="ListParagraph"/>
              <w:tabs>
                <w:tab w:val="left" w:pos="-2880"/>
                <w:tab w:val="left" w:pos="-1800"/>
              </w:tabs>
              <w:ind w:left="0"/>
              <w:rPr>
                <w:lang w:val="en-CA"/>
              </w:rPr>
            </w:pPr>
            <w:r w:rsidRPr="004326A5">
              <w:rPr>
                <w:lang w:val="en-CA"/>
              </w:rPr>
              <w:t>Hard hat</w:t>
            </w:r>
          </w:p>
        </w:tc>
      </w:tr>
      <w:tr w:rsidR="006642D9" w14:paraId="36A78092" w14:textId="77777777" w:rsidTr="00F74359">
        <w:trPr>
          <w:trHeight w:hRule="exact" w:val="340"/>
        </w:trPr>
        <w:tc>
          <w:tcPr>
            <w:tcW w:w="1336" w:type="dxa"/>
            <w:vMerge/>
          </w:tcPr>
          <w:p w14:paraId="0554C011" w14:textId="77777777" w:rsidR="006642D9" w:rsidRDefault="006642D9" w:rsidP="006642D9">
            <w:pPr>
              <w:pStyle w:val="ListParagraph"/>
              <w:tabs>
                <w:tab w:val="left" w:pos="-2880"/>
                <w:tab w:val="left" w:pos="-1800"/>
              </w:tabs>
              <w:ind w:left="0"/>
              <w:rPr>
                <w:lang w:val="en-CA"/>
              </w:rPr>
            </w:pPr>
          </w:p>
        </w:tc>
        <w:tc>
          <w:tcPr>
            <w:tcW w:w="8554" w:type="dxa"/>
            <w:vAlign w:val="center"/>
          </w:tcPr>
          <w:p w14:paraId="1F590F2A" w14:textId="611547CB" w:rsidR="006642D9" w:rsidRDefault="006642D9" w:rsidP="006642D9">
            <w:pPr>
              <w:pStyle w:val="ListParagraph"/>
              <w:tabs>
                <w:tab w:val="left" w:pos="-2880"/>
                <w:tab w:val="left" w:pos="-1800"/>
              </w:tabs>
              <w:ind w:left="0"/>
              <w:rPr>
                <w:lang w:val="en-CA"/>
              </w:rPr>
            </w:pPr>
            <w:r>
              <w:rPr>
                <w:lang w:val="en-CA"/>
              </w:rPr>
              <w:t>Eye protection</w:t>
            </w:r>
          </w:p>
        </w:tc>
      </w:tr>
      <w:tr w:rsidR="006642D9" w14:paraId="7DBAB87D" w14:textId="77777777" w:rsidTr="00F74359">
        <w:trPr>
          <w:trHeight w:hRule="exact" w:val="340"/>
        </w:trPr>
        <w:tc>
          <w:tcPr>
            <w:tcW w:w="1336" w:type="dxa"/>
            <w:vMerge/>
          </w:tcPr>
          <w:p w14:paraId="4628A3B0" w14:textId="77777777" w:rsidR="006642D9" w:rsidRDefault="006642D9" w:rsidP="006642D9">
            <w:pPr>
              <w:pStyle w:val="ListParagraph"/>
              <w:tabs>
                <w:tab w:val="left" w:pos="-2880"/>
                <w:tab w:val="left" w:pos="-1800"/>
              </w:tabs>
              <w:ind w:left="0"/>
              <w:rPr>
                <w:lang w:val="en-CA"/>
              </w:rPr>
            </w:pPr>
          </w:p>
        </w:tc>
        <w:tc>
          <w:tcPr>
            <w:tcW w:w="8554" w:type="dxa"/>
            <w:vAlign w:val="center"/>
          </w:tcPr>
          <w:p w14:paraId="201C6E28" w14:textId="08702A70" w:rsidR="006642D9" w:rsidRDefault="006642D9" w:rsidP="006642D9">
            <w:pPr>
              <w:pStyle w:val="ListParagraph"/>
              <w:tabs>
                <w:tab w:val="left" w:pos="-2880"/>
                <w:tab w:val="left" w:pos="-1800"/>
              </w:tabs>
              <w:ind w:left="0"/>
              <w:rPr>
                <w:lang w:val="en-CA"/>
              </w:rPr>
            </w:pPr>
            <w:r w:rsidRPr="004326A5">
              <w:rPr>
                <w:lang w:val="en-CA"/>
              </w:rPr>
              <w:t xml:space="preserve">Hearing protection </w:t>
            </w:r>
          </w:p>
        </w:tc>
      </w:tr>
      <w:tr w:rsidR="006642D9" w14:paraId="40EAD8ED" w14:textId="77777777" w:rsidTr="00F74359">
        <w:trPr>
          <w:trHeight w:hRule="exact" w:val="340"/>
        </w:trPr>
        <w:tc>
          <w:tcPr>
            <w:tcW w:w="1336" w:type="dxa"/>
            <w:vMerge/>
          </w:tcPr>
          <w:p w14:paraId="0D93D7D2" w14:textId="77777777" w:rsidR="006642D9" w:rsidRDefault="006642D9" w:rsidP="006642D9">
            <w:pPr>
              <w:pStyle w:val="ListParagraph"/>
              <w:tabs>
                <w:tab w:val="left" w:pos="-2880"/>
                <w:tab w:val="left" w:pos="-1800"/>
              </w:tabs>
              <w:ind w:left="0"/>
              <w:rPr>
                <w:lang w:val="en-CA"/>
              </w:rPr>
            </w:pPr>
          </w:p>
        </w:tc>
        <w:tc>
          <w:tcPr>
            <w:tcW w:w="8554" w:type="dxa"/>
            <w:vAlign w:val="center"/>
          </w:tcPr>
          <w:p w14:paraId="7BCB4A35" w14:textId="5218CF8C" w:rsidR="006642D9" w:rsidRDefault="006642D9" w:rsidP="006642D9">
            <w:pPr>
              <w:pStyle w:val="ListParagraph"/>
              <w:tabs>
                <w:tab w:val="left" w:pos="-2880"/>
                <w:tab w:val="left" w:pos="-1800"/>
              </w:tabs>
              <w:ind w:left="0"/>
              <w:rPr>
                <w:lang w:val="en-CA"/>
              </w:rPr>
            </w:pPr>
            <w:r>
              <w:rPr>
                <w:lang w:val="en-CA"/>
              </w:rPr>
              <w:t>L</w:t>
            </w:r>
            <w:r w:rsidRPr="004326A5">
              <w:rPr>
                <w:lang w:val="en-CA"/>
              </w:rPr>
              <w:t>eather gloves</w:t>
            </w:r>
          </w:p>
        </w:tc>
      </w:tr>
      <w:tr w:rsidR="006642D9" w14:paraId="766642FC" w14:textId="77777777" w:rsidTr="00F74359">
        <w:trPr>
          <w:trHeight w:hRule="exact" w:val="340"/>
        </w:trPr>
        <w:tc>
          <w:tcPr>
            <w:tcW w:w="1336" w:type="dxa"/>
            <w:vMerge/>
          </w:tcPr>
          <w:p w14:paraId="1725EBFB" w14:textId="77777777" w:rsidR="006642D9" w:rsidRDefault="006642D9" w:rsidP="006642D9">
            <w:pPr>
              <w:pStyle w:val="ListParagraph"/>
              <w:tabs>
                <w:tab w:val="left" w:pos="-2880"/>
                <w:tab w:val="left" w:pos="-1800"/>
              </w:tabs>
              <w:ind w:left="0"/>
              <w:rPr>
                <w:lang w:val="en-CA"/>
              </w:rPr>
            </w:pPr>
          </w:p>
        </w:tc>
        <w:tc>
          <w:tcPr>
            <w:tcW w:w="8554" w:type="dxa"/>
            <w:vAlign w:val="center"/>
          </w:tcPr>
          <w:p w14:paraId="24DABBE0" w14:textId="1CDF04EE" w:rsidR="006642D9" w:rsidRDefault="006642D9" w:rsidP="006642D9">
            <w:pPr>
              <w:pStyle w:val="ListParagraph"/>
              <w:tabs>
                <w:tab w:val="left" w:pos="-2880"/>
                <w:tab w:val="left" w:pos="-1800"/>
              </w:tabs>
              <w:ind w:left="0"/>
              <w:rPr>
                <w:lang w:val="en-CA"/>
              </w:rPr>
            </w:pPr>
            <w:r>
              <w:rPr>
                <w:lang w:val="en-CA"/>
              </w:rPr>
              <w:t>Foot protection</w:t>
            </w:r>
          </w:p>
        </w:tc>
      </w:tr>
    </w:tbl>
    <w:p w14:paraId="35C69328" w14:textId="77777777" w:rsidR="004326A5" w:rsidRDefault="004326A5" w:rsidP="004850B7">
      <w:pPr>
        <w:pStyle w:val="ListParagraph"/>
        <w:tabs>
          <w:tab w:val="left" w:pos="-2880"/>
          <w:tab w:val="left" w:pos="-1800"/>
        </w:tabs>
        <w:spacing w:line="240" w:lineRule="auto"/>
        <w:ind w:left="360"/>
        <w:rPr>
          <w:lang w:val="en-CA"/>
        </w:rPr>
      </w:pPr>
    </w:p>
    <w:p w14:paraId="44F4B9B2" w14:textId="77777777" w:rsidR="004326A5" w:rsidRPr="004850B7" w:rsidRDefault="004326A5" w:rsidP="004850B7">
      <w:pPr>
        <w:pStyle w:val="ListParagraph"/>
        <w:tabs>
          <w:tab w:val="left" w:pos="-2880"/>
          <w:tab w:val="left" w:pos="-1800"/>
        </w:tabs>
        <w:spacing w:line="240" w:lineRule="auto"/>
        <w:ind w:left="360"/>
        <w:rPr>
          <w:lang w:val="en-CA"/>
        </w:rPr>
      </w:pPr>
    </w:p>
    <w:tbl>
      <w:tblPr>
        <w:tblW w:w="9673" w:type="dxa"/>
        <w:tblInd w:w="100" w:type="dxa"/>
        <w:tblLayout w:type="fixed"/>
        <w:tblCellMar>
          <w:left w:w="100" w:type="dxa"/>
          <w:right w:w="100" w:type="dxa"/>
        </w:tblCellMar>
        <w:tblLook w:val="0000" w:firstRow="0" w:lastRow="0" w:firstColumn="0" w:lastColumn="0" w:noHBand="0" w:noVBand="0"/>
      </w:tblPr>
      <w:tblGrid>
        <w:gridCol w:w="2520"/>
        <w:gridCol w:w="990"/>
        <w:gridCol w:w="6163"/>
      </w:tblGrid>
      <w:tr w:rsidR="006642D9" w14:paraId="7301D771" w14:textId="77777777" w:rsidTr="006642D9">
        <w:trPr>
          <w:tblHeader/>
        </w:trPr>
        <w:tc>
          <w:tcPr>
            <w:tcW w:w="2520" w:type="dxa"/>
            <w:tcBorders>
              <w:top w:val="single" w:sz="6" w:space="0" w:color="000000"/>
              <w:left w:val="single" w:sz="6" w:space="0" w:color="000000"/>
              <w:bottom w:val="nil"/>
              <w:right w:val="nil"/>
            </w:tcBorders>
            <w:shd w:val="pct10" w:color="FFFFFF" w:fill="FFFFFF"/>
          </w:tcPr>
          <w:p w14:paraId="2C8F5DB0" w14:textId="77777777" w:rsidR="006642D9" w:rsidRDefault="006642D9" w:rsidP="004850B7">
            <w:pPr>
              <w:tabs>
                <w:tab w:val="left" w:pos="270"/>
                <w:tab w:val="left" w:pos="601"/>
                <w:tab w:val="left" w:pos="691"/>
              </w:tabs>
              <w:spacing w:before="100" w:after="56" w:line="240" w:lineRule="auto"/>
            </w:pPr>
            <w:r>
              <w:rPr>
                <w:b/>
                <w:bCs/>
                <w:lang w:val="en-CA"/>
              </w:rPr>
              <w:lastRenderedPageBreak/>
              <w:t>Location</w:t>
            </w:r>
          </w:p>
        </w:tc>
        <w:tc>
          <w:tcPr>
            <w:tcW w:w="990" w:type="dxa"/>
            <w:tcBorders>
              <w:top w:val="single" w:sz="6" w:space="0" w:color="000000"/>
              <w:left w:val="single" w:sz="6" w:space="0" w:color="000000"/>
              <w:bottom w:val="nil"/>
              <w:right w:val="nil"/>
            </w:tcBorders>
            <w:shd w:val="pct10" w:color="FFFFFF" w:fill="FFFFFF"/>
          </w:tcPr>
          <w:p w14:paraId="1309ED46" w14:textId="77777777" w:rsidR="006642D9" w:rsidRDefault="006642D9" w:rsidP="004850B7">
            <w:pPr>
              <w:tabs>
                <w:tab w:val="left" w:pos="270"/>
                <w:tab w:val="left" w:pos="601"/>
                <w:tab w:val="left" w:pos="691"/>
              </w:tabs>
              <w:spacing w:before="100" w:after="56" w:line="240" w:lineRule="auto"/>
              <w:jc w:val="center"/>
            </w:pPr>
            <w:r>
              <w:rPr>
                <w:b/>
                <w:bCs/>
                <w:lang w:val="en-CA"/>
              </w:rPr>
              <w:t>Hazard Class</w:t>
            </w:r>
          </w:p>
        </w:tc>
        <w:tc>
          <w:tcPr>
            <w:tcW w:w="6163" w:type="dxa"/>
            <w:tcBorders>
              <w:top w:val="single" w:sz="6" w:space="0" w:color="000000"/>
              <w:left w:val="single" w:sz="6" w:space="0" w:color="000000"/>
              <w:bottom w:val="nil"/>
              <w:right w:val="single" w:sz="4" w:space="0" w:color="auto"/>
            </w:tcBorders>
            <w:shd w:val="pct10" w:color="FFFFFF" w:fill="FFFFFF"/>
          </w:tcPr>
          <w:p w14:paraId="7EE06314" w14:textId="77777777" w:rsidR="006642D9" w:rsidRDefault="006642D9" w:rsidP="004850B7">
            <w:pPr>
              <w:tabs>
                <w:tab w:val="left" w:pos="270"/>
                <w:tab w:val="left" w:pos="601"/>
                <w:tab w:val="left" w:pos="691"/>
              </w:tabs>
              <w:spacing w:before="100" w:after="56" w:line="240" w:lineRule="auto"/>
              <w:jc w:val="center"/>
            </w:pPr>
            <w:r>
              <w:rPr>
                <w:b/>
                <w:bCs/>
                <w:lang w:val="en-CA"/>
              </w:rPr>
              <w:t>Description</w:t>
            </w:r>
          </w:p>
        </w:tc>
      </w:tr>
      <w:tr w:rsidR="006642D9" w14:paraId="26725062" w14:textId="77777777" w:rsidTr="006642D9">
        <w:trPr>
          <w:tblHeader/>
        </w:trPr>
        <w:tc>
          <w:tcPr>
            <w:tcW w:w="2520" w:type="dxa"/>
            <w:vMerge w:val="restart"/>
            <w:tcBorders>
              <w:top w:val="single" w:sz="6" w:space="0" w:color="000000"/>
              <w:left w:val="single" w:sz="6" w:space="0" w:color="000000"/>
              <w:bottom w:val="nil"/>
              <w:right w:val="nil"/>
            </w:tcBorders>
          </w:tcPr>
          <w:p w14:paraId="28B2F101" w14:textId="77777777" w:rsidR="006642D9" w:rsidRPr="004850B7" w:rsidRDefault="006642D9" w:rsidP="004850B7">
            <w:pPr>
              <w:tabs>
                <w:tab w:val="left" w:pos="270"/>
                <w:tab w:val="left" w:pos="601"/>
                <w:tab w:val="left" w:pos="691"/>
              </w:tabs>
              <w:spacing w:before="100" w:line="240" w:lineRule="auto"/>
              <w:rPr>
                <w:lang w:val="en-CA"/>
              </w:rPr>
            </w:pPr>
            <w:r>
              <w:rPr>
                <w:lang w:val="en-CA"/>
              </w:rPr>
              <w:t>Panel Boards 240 volts and less.</w:t>
            </w:r>
          </w:p>
        </w:tc>
        <w:tc>
          <w:tcPr>
            <w:tcW w:w="990" w:type="dxa"/>
            <w:tcBorders>
              <w:top w:val="single" w:sz="6" w:space="0" w:color="000000"/>
              <w:left w:val="single" w:sz="6" w:space="0" w:color="000000"/>
              <w:bottom w:val="nil"/>
              <w:right w:val="nil"/>
            </w:tcBorders>
          </w:tcPr>
          <w:p w14:paraId="73D48867" w14:textId="77777777" w:rsidR="006642D9" w:rsidRDefault="006642D9" w:rsidP="004850B7">
            <w:pPr>
              <w:tabs>
                <w:tab w:val="left" w:pos="270"/>
                <w:tab w:val="left" w:pos="601"/>
                <w:tab w:val="left" w:pos="691"/>
              </w:tabs>
              <w:spacing w:before="100" w:after="56" w:line="240" w:lineRule="auto"/>
              <w:jc w:val="center"/>
            </w:pPr>
            <w:r>
              <w:rPr>
                <w:lang w:val="en-CA"/>
              </w:rPr>
              <w:t>1</w:t>
            </w:r>
          </w:p>
        </w:tc>
        <w:tc>
          <w:tcPr>
            <w:tcW w:w="6163" w:type="dxa"/>
            <w:tcBorders>
              <w:top w:val="single" w:sz="6" w:space="0" w:color="000000"/>
              <w:left w:val="single" w:sz="6" w:space="0" w:color="000000"/>
              <w:bottom w:val="nil"/>
              <w:right w:val="single" w:sz="4" w:space="0" w:color="auto"/>
            </w:tcBorders>
          </w:tcPr>
          <w:p w14:paraId="3B81DDD7"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Removing covers to expose live bus or conductors.</w:t>
            </w:r>
          </w:p>
        </w:tc>
      </w:tr>
      <w:tr w:rsidR="006642D9" w14:paraId="591BA64E" w14:textId="77777777" w:rsidTr="006642D9">
        <w:trPr>
          <w:tblHeader/>
        </w:trPr>
        <w:tc>
          <w:tcPr>
            <w:tcW w:w="2520" w:type="dxa"/>
            <w:vMerge/>
            <w:tcBorders>
              <w:top w:val="single" w:sz="6" w:space="0" w:color="000000"/>
              <w:left w:val="single" w:sz="6" w:space="0" w:color="000000"/>
              <w:bottom w:val="nil"/>
              <w:right w:val="nil"/>
            </w:tcBorders>
          </w:tcPr>
          <w:p w14:paraId="0A827E52"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nil"/>
              <w:right w:val="nil"/>
            </w:tcBorders>
          </w:tcPr>
          <w:p w14:paraId="4B34D2ED" w14:textId="77777777" w:rsidR="006642D9" w:rsidRDefault="006642D9" w:rsidP="004850B7">
            <w:pPr>
              <w:tabs>
                <w:tab w:val="left" w:pos="270"/>
                <w:tab w:val="left" w:pos="601"/>
                <w:tab w:val="left" w:pos="691"/>
              </w:tabs>
              <w:spacing w:before="100" w:after="56" w:line="240" w:lineRule="auto"/>
              <w:jc w:val="center"/>
            </w:pPr>
            <w:r>
              <w:rPr>
                <w:lang w:val="en-CA"/>
              </w:rPr>
              <w:t>1</w:t>
            </w:r>
          </w:p>
        </w:tc>
        <w:tc>
          <w:tcPr>
            <w:tcW w:w="6163" w:type="dxa"/>
            <w:tcBorders>
              <w:top w:val="single" w:sz="6" w:space="0" w:color="000000"/>
              <w:left w:val="single" w:sz="6" w:space="0" w:color="000000"/>
              <w:bottom w:val="nil"/>
              <w:right w:val="single" w:sz="4" w:space="0" w:color="auto"/>
            </w:tcBorders>
          </w:tcPr>
          <w:p w14:paraId="448C9E59" w14:textId="68304116"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 xml:space="preserve">Work on </w:t>
            </w:r>
            <w:r>
              <w:rPr>
                <w:sz w:val="20"/>
                <w:szCs w:val="20"/>
                <w:lang w:val="en-CA"/>
              </w:rPr>
              <w:t xml:space="preserve">or near </w:t>
            </w:r>
            <w:r w:rsidRPr="008A36BE">
              <w:rPr>
                <w:sz w:val="20"/>
                <w:szCs w:val="20"/>
                <w:lang w:val="en-CA"/>
              </w:rPr>
              <w:t>energized parts including voltage testing</w:t>
            </w:r>
            <w:r>
              <w:rPr>
                <w:sz w:val="20"/>
                <w:szCs w:val="20"/>
                <w:lang w:val="en-CA"/>
              </w:rPr>
              <w:t xml:space="preserve"> and lockout procedures.</w:t>
            </w:r>
          </w:p>
        </w:tc>
      </w:tr>
      <w:tr w:rsidR="006642D9" w14:paraId="17FEA28B" w14:textId="77777777" w:rsidTr="006642D9">
        <w:trPr>
          <w:tblHeader/>
        </w:trPr>
        <w:tc>
          <w:tcPr>
            <w:tcW w:w="2520" w:type="dxa"/>
            <w:vMerge w:val="restart"/>
            <w:tcBorders>
              <w:top w:val="single" w:sz="6" w:space="0" w:color="000000"/>
              <w:left w:val="single" w:sz="6" w:space="0" w:color="000000"/>
              <w:bottom w:val="nil"/>
              <w:right w:val="nil"/>
            </w:tcBorders>
          </w:tcPr>
          <w:p w14:paraId="7C3007BD" w14:textId="77777777" w:rsidR="006642D9" w:rsidRPr="004850B7" w:rsidRDefault="006642D9" w:rsidP="004850B7">
            <w:pPr>
              <w:tabs>
                <w:tab w:val="left" w:pos="270"/>
                <w:tab w:val="left" w:pos="601"/>
                <w:tab w:val="left" w:pos="691"/>
              </w:tabs>
              <w:spacing w:before="100" w:line="240" w:lineRule="auto"/>
              <w:rPr>
                <w:lang w:val="en-CA"/>
              </w:rPr>
            </w:pPr>
            <w:r>
              <w:rPr>
                <w:lang w:val="en-CA"/>
              </w:rPr>
              <w:t>Panel Boards &gt;240 volts and up to 600 volts and less.</w:t>
            </w:r>
          </w:p>
        </w:tc>
        <w:tc>
          <w:tcPr>
            <w:tcW w:w="990" w:type="dxa"/>
            <w:tcBorders>
              <w:top w:val="single" w:sz="6" w:space="0" w:color="000000"/>
              <w:left w:val="single" w:sz="6" w:space="0" w:color="000000"/>
              <w:bottom w:val="nil"/>
              <w:right w:val="nil"/>
            </w:tcBorders>
          </w:tcPr>
          <w:p w14:paraId="59A5D432" w14:textId="77777777" w:rsidR="006642D9" w:rsidRDefault="006642D9" w:rsidP="004850B7">
            <w:pPr>
              <w:tabs>
                <w:tab w:val="left" w:pos="270"/>
                <w:tab w:val="left" w:pos="601"/>
                <w:tab w:val="left" w:pos="691"/>
              </w:tabs>
              <w:spacing w:before="100" w:after="56" w:line="240" w:lineRule="auto"/>
              <w:jc w:val="center"/>
            </w:pPr>
            <w:r>
              <w:rPr>
                <w:lang w:val="en-CA"/>
              </w:rPr>
              <w:t>2</w:t>
            </w:r>
          </w:p>
        </w:tc>
        <w:tc>
          <w:tcPr>
            <w:tcW w:w="6163" w:type="dxa"/>
            <w:tcBorders>
              <w:top w:val="single" w:sz="6" w:space="0" w:color="000000"/>
              <w:left w:val="single" w:sz="6" w:space="0" w:color="000000"/>
              <w:bottom w:val="nil"/>
              <w:right w:val="single" w:sz="4" w:space="0" w:color="auto"/>
            </w:tcBorders>
          </w:tcPr>
          <w:p w14:paraId="49CA69CA"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Removing covers to expose live bus or conductors.</w:t>
            </w:r>
          </w:p>
        </w:tc>
      </w:tr>
      <w:tr w:rsidR="006642D9" w14:paraId="7D5329B4" w14:textId="77777777" w:rsidTr="006642D9">
        <w:trPr>
          <w:tblHeader/>
        </w:trPr>
        <w:tc>
          <w:tcPr>
            <w:tcW w:w="2520" w:type="dxa"/>
            <w:vMerge/>
            <w:tcBorders>
              <w:top w:val="single" w:sz="6" w:space="0" w:color="000000"/>
              <w:left w:val="single" w:sz="6" w:space="0" w:color="000000"/>
              <w:bottom w:val="nil"/>
              <w:right w:val="nil"/>
            </w:tcBorders>
          </w:tcPr>
          <w:p w14:paraId="1EAE7502"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nil"/>
              <w:right w:val="nil"/>
            </w:tcBorders>
          </w:tcPr>
          <w:p w14:paraId="25CB7E48" w14:textId="77777777" w:rsidR="006642D9" w:rsidRDefault="006642D9" w:rsidP="004850B7">
            <w:pPr>
              <w:tabs>
                <w:tab w:val="left" w:pos="270"/>
                <w:tab w:val="left" w:pos="601"/>
                <w:tab w:val="left" w:pos="691"/>
              </w:tabs>
              <w:spacing w:before="100" w:after="56" w:line="240" w:lineRule="auto"/>
              <w:jc w:val="center"/>
            </w:pPr>
            <w:r>
              <w:rPr>
                <w:lang w:val="en-CA"/>
              </w:rPr>
              <w:t>2</w:t>
            </w:r>
          </w:p>
        </w:tc>
        <w:tc>
          <w:tcPr>
            <w:tcW w:w="6163" w:type="dxa"/>
            <w:tcBorders>
              <w:top w:val="single" w:sz="6" w:space="0" w:color="000000"/>
              <w:left w:val="single" w:sz="6" w:space="0" w:color="000000"/>
              <w:bottom w:val="nil"/>
              <w:right w:val="single" w:sz="4" w:space="0" w:color="auto"/>
            </w:tcBorders>
          </w:tcPr>
          <w:p w14:paraId="0AB85E9C"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Work on energized parts including voltage testing.</w:t>
            </w:r>
          </w:p>
        </w:tc>
      </w:tr>
      <w:tr w:rsidR="006642D9" w14:paraId="573E4DE7" w14:textId="77777777" w:rsidTr="006642D9">
        <w:trPr>
          <w:tblHeader/>
        </w:trPr>
        <w:tc>
          <w:tcPr>
            <w:tcW w:w="2520" w:type="dxa"/>
            <w:vMerge/>
            <w:tcBorders>
              <w:top w:val="single" w:sz="6" w:space="0" w:color="000000"/>
              <w:left w:val="single" w:sz="6" w:space="0" w:color="000000"/>
              <w:bottom w:val="nil"/>
              <w:right w:val="nil"/>
            </w:tcBorders>
          </w:tcPr>
          <w:p w14:paraId="7A73E6C2"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nil"/>
              <w:right w:val="nil"/>
            </w:tcBorders>
          </w:tcPr>
          <w:p w14:paraId="4B6890CB" w14:textId="77777777" w:rsidR="006642D9" w:rsidRDefault="006642D9" w:rsidP="004850B7">
            <w:pPr>
              <w:tabs>
                <w:tab w:val="left" w:pos="270"/>
                <w:tab w:val="left" w:pos="601"/>
                <w:tab w:val="left" w:pos="691"/>
              </w:tabs>
              <w:spacing w:before="100" w:after="56" w:line="240" w:lineRule="auto"/>
              <w:jc w:val="center"/>
            </w:pPr>
            <w:r>
              <w:rPr>
                <w:lang w:val="en-CA"/>
              </w:rPr>
              <w:t>2</w:t>
            </w:r>
          </w:p>
        </w:tc>
        <w:tc>
          <w:tcPr>
            <w:tcW w:w="6163" w:type="dxa"/>
            <w:tcBorders>
              <w:top w:val="single" w:sz="6" w:space="0" w:color="000000"/>
              <w:left w:val="single" w:sz="6" w:space="0" w:color="000000"/>
              <w:bottom w:val="nil"/>
              <w:right w:val="single" w:sz="4" w:space="0" w:color="auto"/>
            </w:tcBorders>
          </w:tcPr>
          <w:p w14:paraId="0587A061"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Switch or fuse operation doors open.</w:t>
            </w:r>
          </w:p>
        </w:tc>
      </w:tr>
      <w:tr w:rsidR="006642D9" w14:paraId="2F0FC161" w14:textId="77777777" w:rsidTr="006642D9">
        <w:trPr>
          <w:tblHeader/>
        </w:trPr>
        <w:tc>
          <w:tcPr>
            <w:tcW w:w="2520" w:type="dxa"/>
            <w:vMerge w:val="restart"/>
            <w:tcBorders>
              <w:top w:val="single" w:sz="6" w:space="0" w:color="000000"/>
              <w:left w:val="single" w:sz="6" w:space="0" w:color="000000"/>
              <w:bottom w:val="single" w:sz="6" w:space="0" w:color="000000"/>
              <w:right w:val="nil"/>
            </w:tcBorders>
          </w:tcPr>
          <w:p w14:paraId="0C3F74BB" w14:textId="77777777" w:rsidR="006642D9" w:rsidRPr="004850B7" w:rsidRDefault="006642D9" w:rsidP="004850B7">
            <w:pPr>
              <w:tabs>
                <w:tab w:val="left" w:pos="270"/>
                <w:tab w:val="left" w:pos="601"/>
                <w:tab w:val="left" w:pos="691"/>
              </w:tabs>
              <w:spacing w:before="100" w:line="240" w:lineRule="auto"/>
              <w:rPr>
                <w:lang w:val="en-CA"/>
              </w:rPr>
            </w:pPr>
            <w:proofErr w:type="gramStart"/>
            <w:r>
              <w:rPr>
                <w:lang w:val="en-CA"/>
              </w:rPr>
              <w:t>600 volt</w:t>
            </w:r>
            <w:proofErr w:type="gramEnd"/>
            <w:r>
              <w:rPr>
                <w:lang w:val="en-CA"/>
              </w:rPr>
              <w:t xml:space="preserve"> class motor control centres.</w:t>
            </w:r>
          </w:p>
        </w:tc>
        <w:tc>
          <w:tcPr>
            <w:tcW w:w="990" w:type="dxa"/>
            <w:tcBorders>
              <w:top w:val="single" w:sz="6" w:space="0" w:color="000000"/>
              <w:left w:val="single" w:sz="6" w:space="0" w:color="000000"/>
              <w:bottom w:val="nil"/>
              <w:right w:val="nil"/>
            </w:tcBorders>
          </w:tcPr>
          <w:p w14:paraId="796DED4A" w14:textId="09442368"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nil"/>
              <w:right w:val="single" w:sz="4" w:space="0" w:color="auto"/>
            </w:tcBorders>
          </w:tcPr>
          <w:p w14:paraId="09353B67"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Removing covers to expose live bus or conductors.</w:t>
            </w:r>
          </w:p>
        </w:tc>
      </w:tr>
      <w:tr w:rsidR="006642D9" w14:paraId="528C690F" w14:textId="77777777" w:rsidTr="006642D9">
        <w:trPr>
          <w:tblHeader/>
        </w:trPr>
        <w:tc>
          <w:tcPr>
            <w:tcW w:w="2520" w:type="dxa"/>
            <w:vMerge/>
            <w:tcBorders>
              <w:top w:val="single" w:sz="6" w:space="0" w:color="000000"/>
              <w:left w:val="single" w:sz="6" w:space="0" w:color="000000"/>
              <w:bottom w:val="nil"/>
              <w:right w:val="nil"/>
            </w:tcBorders>
          </w:tcPr>
          <w:p w14:paraId="0A7A7E6F"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nil"/>
              <w:right w:val="nil"/>
            </w:tcBorders>
          </w:tcPr>
          <w:p w14:paraId="185113C9" w14:textId="5B0AB8CF"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nil"/>
              <w:right w:val="single" w:sz="4" w:space="0" w:color="auto"/>
            </w:tcBorders>
          </w:tcPr>
          <w:p w14:paraId="7970C6FB"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Application of protective grounds.</w:t>
            </w:r>
          </w:p>
        </w:tc>
      </w:tr>
      <w:tr w:rsidR="006642D9" w14:paraId="6AF03CD0" w14:textId="77777777" w:rsidTr="006642D9">
        <w:trPr>
          <w:tblHeader/>
        </w:trPr>
        <w:tc>
          <w:tcPr>
            <w:tcW w:w="2520" w:type="dxa"/>
            <w:vMerge/>
            <w:tcBorders>
              <w:top w:val="single" w:sz="6" w:space="0" w:color="000000"/>
              <w:left w:val="single" w:sz="6" w:space="0" w:color="000000"/>
              <w:bottom w:val="nil"/>
              <w:right w:val="nil"/>
            </w:tcBorders>
          </w:tcPr>
          <w:p w14:paraId="6FA73764"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nil"/>
              <w:right w:val="nil"/>
            </w:tcBorders>
          </w:tcPr>
          <w:p w14:paraId="7D04FA73" w14:textId="2A8BAA1C"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nil"/>
              <w:right w:val="single" w:sz="4" w:space="0" w:color="auto"/>
            </w:tcBorders>
          </w:tcPr>
          <w:p w14:paraId="4309092F"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Work on control circuits.</w:t>
            </w:r>
          </w:p>
        </w:tc>
      </w:tr>
      <w:tr w:rsidR="006642D9" w14:paraId="0FF49D47" w14:textId="77777777" w:rsidTr="006642D9">
        <w:trPr>
          <w:tblHeader/>
        </w:trPr>
        <w:tc>
          <w:tcPr>
            <w:tcW w:w="2520" w:type="dxa"/>
            <w:vMerge/>
            <w:tcBorders>
              <w:top w:val="single" w:sz="6" w:space="0" w:color="000000"/>
              <w:left w:val="single" w:sz="6" w:space="0" w:color="000000"/>
              <w:bottom w:val="nil"/>
              <w:right w:val="nil"/>
            </w:tcBorders>
          </w:tcPr>
          <w:p w14:paraId="1D59F66B"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nil"/>
              <w:right w:val="nil"/>
            </w:tcBorders>
          </w:tcPr>
          <w:p w14:paraId="1F4F2E48" w14:textId="4D5FF23E"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nil"/>
              <w:right w:val="single" w:sz="4" w:space="0" w:color="auto"/>
            </w:tcBorders>
          </w:tcPr>
          <w:p w14:paraId="3BAF379B"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Work on energized parts including voltage testing.</w:t>
            </w:r>
          </w:p>
        </w:tc>
      </w:tr>
      <w:tr w:rsidR="006642D9" w14:paraId="1D7D34C6" w14:textId="77777777" w:rsidTr="006642D9">
        <w:trPr>
          <w:tblHeader/>
        </w:trPr>
        <w:tc>
          <w:tcPr>
            <w:tcW w:w="2520" w:type="dxa"/>
            <w:vMerge/>
            <w:tcBorders>
              <w:top w:val="single" w:sz="6" w:space="0" w:color="000000"/>
              <w:left w:val="single" w:sz="6" w:space="0" w:color="000000"/>
              <w:bottom w:val="nil"/>
              <w:right w:val="nil"/>
            </w:tcBorders>
          </w:tcPr>
          <w:p w14:paraId="36426883"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nil"/>
              <w:right w:val="nil"/>
            </w:tcBorders>
          </w:tcPr>
          <w:p w14:paraId="2CB03A84" w14:textId="5FE732AC"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nil"/>
              <w:right w:val="single" w:sz="4" w:space="0" w:color="auto"/>
            </w:tcBorders>
          </w:tcPr>
          <w:p w14:paraId="7FC19405"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Switch, starter or fuse operation doors open.</w:t>
            </w:r>
          </w:p>
        </w:tc>
      </w:tr>
      <w:tr w:rsidR="006642D9" w14:paraId="7C6F3EF6" w14:textId="77777777" w:rsidTr="006642D9">
        <w:trPr>
          <w:tblHeader/>
        </w:trPr>
        <w:tc>
          <w:tcPr>
            <w:tcW w:w="2520" w:type="dxa"/>
            <w:vMerge w:val="restart"/>
            <w:tcBorders>
              <w:top w:val="single" w:sz="6" w:space="0" w:color="000000"/>
              <w:left w:val="single" w:sz="6" w:space="0" w:color="000000"/>
              <w:right w:val="nil"/>
            </w:tcBorders>
          </w:tcPr>
          <w:p w14:paraId="6970051F" w14:textId="77777777" w:rsidR="006642D9" w:rsidRPr="004850B7" w:rsidRDefault="006642D9" w:rsidP="004850B7">
            <w:pPr>
              <w:tabs>
                <w:tab w:val="left" w:pos="270"/>
                <w:tab w:val="left" w:pos="601"/>
                <w:tab w:val="left" w:pos="691"/>
              </w:tabs>
              <w:spacing w:before="100" w:line="240" w:lineRule="auto"/>
              <w:rPr>
                <w:lang w:val="en-CA"/>
              </w:rPr>
            </w:pPr>
            <w:r>
              <w:rPr>
                <w:lang w:val="en-CA"/>
              </w:rPr>
              <w:t>600 volts class switchgear with power circuit breakers or fused switches.</w:t>
            </w:r>
          </w:p>
        </w:tc>
        <w:tc>
          <w:tcPr>
            <w:tcW w:w="990" w:type="dxa"/>
            <w:tcBorders>
              <w:top w:val="single" w:sz="6" w:space="0" w:color="000000"/>
              <w:left w:val="single" w:sz="6" w:space="0" w:color="000000"/>
              <w:bottom w:val="single" w:sz="6" w:space="0" w:color="000000"/>
              <w:right w:val="nil"/>
            </w:tcBorders>
          </w:tcPr>
          <w:p w14:paraId="09815713" w14:textId="3ED888EB"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41F61B17"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Removing hinged covers to expose live bus or conductors.</w:t>
            </w:r>
          </w:p>
        </w:tc>
      </w:tr>
      <w:tr w:rsidR="006642D9" w14:paraId="5CC34FB7" w14:textId="77777777" w:rsidTr="006642D9">
        <w:trPr>
          <w:tblHeader/>
        </w:trPr>
        <w:tc>
          <w:tcPr>
            <w:tcW w:w="2520" w:type="dxa"/>
            <w:vMerge/>
            <w:tcBorders>
              <w:left w:val="single" w:sz="6" w:space="0" w:color="000000"/>
              <w:right w:val="nil"/>
            </w:tcBorders>
          </w:tcPr>
          <w:p w14:paraId="52CF673D"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79B8835F" w14:textId="4AF1B8FC"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3694C926"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Removing bolted covers to expose live bus or conductors.</w:t>
            </w:r>
          </w:p>
        </w:tc>
      </w:tr>
      <w:tr w:rsidR="006642D9" w14:paraId="0A852671" w14:textId="77777777" w:rsidTr="006642D9">
        <w:trPr>
          <w:tblHeader/>
        </w:trPr>
        <w:tc>
          <w:tcPr>
            <w:tcW w:w="2520" w:type="dxa"/>
            <w:vMerge/>
            <w:tcBorders>
              <w:left w:val="single" w:sz="6" w:space="0" w:color="000000"/>
              <w:right w:val="nil"/>
            </w:tcBorders>
          </w:tcPr>
          <w:p w14:paraId="4BD5FD5D"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6B65C97A" w14:textId="17C9A1F9"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3AEF2E5A"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Application of grounds after voltage test.</w:t>
            </w:r>
          </w:p>
        </w:tc>
      </w:tr>
      <w:tr w:rsidR="006642D9" w14:paraId="4319A38B" w14:textId="77777777" w:rsidTr="006642D9">
        <w:trPr>
          <w:tblHeader/>
        </w:trPr>
        <w:tc>
          <w:tcPr>
            <w:tcW w:w="2520" w:type="dxa"/>
            <w:vMerge/>
            <w:tcBorders>
              <w:left w:val="single" w:sz="6" w:space="0" w:color="000000"/>
              <w:right w:val="nil"/>
            </w:tcBorders>
          </w:tcPr>
          <w:p w14:paraId="312084C2"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4791D9CC" w14:textId="10398B2A"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415D4059"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Racking of circuit breakers doors closed.</w:t>
            </w:r>
          </w:p>
        </w:tc>
      </w:tr>
      <w:tr w:rsidR="006642D9" w14:paraId="09A41708" w14:textId="77777777" w:rsidTr="006642D9">
        <w:trPr>
          <w:tblHeader/>
        </w:trPr>
        <w:tc>
          <w:tcPr>
            <w:tcW w:w="2520" w:type="dxa"/>
            <w:vMerge/>
            <w:tcBorders>
              <w:left w:val="single" w:sz="6" w:space="0" w:color="000000"/>
              <w:right w:val="nil"/>
            </w:tcBorders>
          </w:tcPr>
          <w:p w14:paraId="49A3D6B9"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2D715F22" w14:textId="31A17AAF"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715B72B7"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Racking of circuit breakers doors open.</w:t>
            </w:r>
          </w:p>
        </w:tc>
      </w:tr>
      <w:tr w:rsidR="006642D9" w14:paraId="5AC24BC2" w14:textId="77777777" w:rsidTr="006642D9">
        <w:trPr>
          <w:tblHeader/>
        </w:trPr>
        <w:tc>
          <w:tcPr>
            <w:tcW w:w="2520" w:type="dxa"/>
            <w:vMerge/>
            <w:tcBorders>
              <w:left w:val="single" w:sz="6" w:space="0" w:color="000000"/>
              <w:right w:val="nil"/>
            </w:tcBorders>
          </w:tcPr>
          <w:p w14:paraId="771456BC"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6250596A" w14:textId="78BC5388"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3F831FBC"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Work on control circuits.</w:t>
            </w:r>
          </w:p>
        </w:tc>
      </w:tr>
      <w:tr w:rsidR="006642D9" w14:paraId="29932BD6" w14:textId="77777777" w:rsidTr="006642D9">
        <w:trPr>
          <w:tblHeader/>
        </w:trPr>
        <w:tc>
          <w:tcPr>
            <w:tcW w:w="2520" w:type="dxa"/>
            <w:vMerge/>
            <w:tcBorders>
              <w:left w:val="single" w:sz="6" w:space="0" w:color="000000"/>
              <w:right w:val="nil"/>
            </w:tcBorders>
          </w:tcPr>
          <w:p w14:paraId="6AE14144"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5E91CE34" w14:textId="2C4D4051"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1AA08E83"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Work on energized parts including voltage testing.</w:t>
            </w:r>
          </w:p>
        </w:tc>
      </w:tr>
      <w:tr w:rsidR="006642D9" w14:paraId="47A4530F" w14:textId="77777777" w:rsidTr="006642D9">
        <w:trPr>
          <w:tblHeader/>
        </w:trPr>
        <w:tc>
          <w:tcPr>
            <w:tcW w:w="2520" w:type="dxa"/>
            <w:vMerge/>
            <w:tcBorders>
              <w:left w:val="single" w:sz="6" w:space="0" w:color="000000"/>
              <w:bottom w:val="single" w:sz="6" w:space="0" w:color="000000"/>
              <w:right w:val="nil"/>
            </w:tcBorders>
          </w:tcPr>
          <w:p w14:paraId="0E056EC9"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0177D7C9" w14:textId="34F4612D"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6D9DE76C"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Switch, breaker or fuse operation doors open.</w:t>
            </w:r>
          </w:p>
        </w:tc>
      </w:tr>
      <w:tr w:rsidR="006642D9" w14:paraId="6112EB9C" w14:textId="77777777" w:rsidTr="006642D9">
        <w:trPr>
          <w:tblHeader/>
        </w:trPr>
        <w:tc>
          <w:tcPr>
            <w:tcW w:w="2520" w:type="dxa"/>
            <w:vMerge w:val="restart"/>
            <w:tcBorders>
              <w:top w:val="single" w:sz="6" w:space="0" w:color="000000"/>
              <w:left w:val="single" w:sz="6" w:space="0" w:color="000000"/>
              <w:right w:val="nil"/>
            </w:tcBorders>
          </w:tcPr>
          <w:p w14:paraId="0613429D" w14:textId="77777777" w:rsidR="006642D9" w:rsidRDefault="006642D9" w:rsidP="004850B7">
            <w:pPr>
              <w:tabs>
                <w:tab w:val="left" w:pos="270"/>
                <w:tab w:val="left" w:pos="601"/>
                <w:tab w:val="left" w:pos="691"/>
              </w:tabs>
              <w:spacing w:before="100" w:line="240" w:lineRule="auto"/>
              <w:rPr>
                <w:lang w:val="en-CA"/>
              </w:rPr>
            </w:pPr>
            <w:r>
              <w:rPr>
                <w:lang w:val="en-CA"/>
              </w:rPr>
              <w:t>Switchgear &gt; 1000 volts.</w:t>
            </w:r>
          </w:p>
          <w:p w14:paraId="2BEF448C" w14:textId="77777777" w:rsidR="006642D9" w:rsidRDefault="006642D9" w:rsidP="004850B7">
            <w:pPr>
              <w:tabs>
                <w:tab w:val="left" w:pos="270"/>
                <w:tab w:val="left" w:pos="601"/>
                <w:tab w:val="left" w:pos="691"/>
              </w:tabs>
              <w:spacing w:after="56" w:line="240" w:lineRule="auto"/>
            </w:pPr>
          </w:p>
        </w:tc>
        <w:tc>
          <w:tcPr>
            <w:tcW w:w="990" w:type="dxa"/>
            <w:tcBorders>
              <w:top w:val="single" w:sz="6" w:space="0" w:color="000000"/>
              <w:left w:val="single" w:sz="6" w:space="0" w:color="000000"/>
              <w:bottom w:val="single" w:sz="6" w:space="0" w:color="000000"/>
              <w:right w:val="nil"/>
            </w:tcBorders>
          </w:tcPr>
          <w:p w14:paraId="15257B97" w14:textId="36623994" w:rsidR="006642D9" w:rsidRDefault="006642D9" w:rsidP="004850B7">
            <w:pPr>
              <w:tabs>
                <w:tab w:val="left" w:pos="270"/>
                <w:tab w:val="left" w:pos="601"/>
                <w:tab w:val="left" w:pos="691"/>
              </w:tabs>
              <w:spacing w:before="100" w:after="56" w:line="240" w:lineRule="auto"/>
              <w:jc w:val="cente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5A030354" w14:textId="77777777" w:rsidR="006642D9" w:rsidRPr="008A36BE" w:rsidRDefault="006642D9" w:rsidP="004850B7">
            <w:pPr>
              <w:tabs>
                <w:tab w:val="left" w:pos="270"/>
                <w:tab w:val="left" w:pos="601"/>
                <w:tab w:val="left" w:pos="691"/>
              </w:tabs>
              <w:spacing w:before="100" w:after="56" w:line="240" w:lineRule="auto"/>
              <w:rPr>
                <w:sz w:val="20"/>
                <w:szCs w:val="20"/>
              </w:rPr>
            </w:pPr>
            <w:r w:rsidRPr="008A36BE">
              <w:rPr>
                <w:sz w:val="20"/>
                <w:szCs w:val="20"/>
                <w:lang w:val="en-CA"/>
              </w:rPr>
              <w:t>Removing hinged covers to expose live bus or conductors.</w:t>
            </w:r>
          </w:p>
        </w:tc>
      </w:tr>
      <w:tr w:rsidR="006642D9" w14:paraId="71B6AE60" w14:textId="77777777" w:rsidTr="006642D9">
        <w:trPr>
          <w:tblHeader/>
        </w:trPr>
        <w:tc>
          <w:tcPr>
            <w:tcW w:w="2520" w:type="dxa"/>
            <w:vMerge/>
            <w:tcBorders>
              <w:left w:val="single" w:sz="6" w:space="0" w:color="000000"/>
              <w:right w:val="nil"/>
            </w:tcBorders>
          </w:tcPr>
          <w:p w14:paraId="2DE5B443"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60413A17" w14:textId="6712E3E0" w:rsidR="006642D9" w:rsidRDefault="006642D9" w:rsidP="004850B7">
            <w:pPr>
              <w:tabs>
                <w:tab w:val="left" w:pos="270"/>
                <w:tab w:val="left" w:pos="601"/>
                <w:tab w:val="left" w:pos="691"/>
              </w:tabs>
              <w:spacing w:before="100" w:after="56" w:line="240" w:lineRule="auto"/>
              <w:jc w:val="center"/>
              <w:rPr>
                <w:lang w:val="en-CA"/>
              </w:rP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415E76B2" w14:textId="77777777" w:rsidR="006642D9" w:rsidRPr="008A36BE" w:rsidRDefault="006642D9" w:rsidP="004850B7">
            <w:pPr>
              <w:tabs>
                <w:tab w:val="left" w:pos="270"/>
                <w:tab w:val="left" w:pos="601"/>
                <w:tab w:val="left" w:pos="691"/>
              </w:tabs>
              <w:spacing w:before="100" w:after="56" w:line="240" w:lineRule="auto"/>
              <w:rPr>
                <w:sz w:val="20"/>
                <w:szCs w:val="20"/>
                <w:lang w:val="en-CA"/>
              </w:rPr>
            </w:pPr>
            <w:r w:rsidRPr="008A36BE">
              <w:rPr>
                <w:sz w:val="20"/>
                <w:szCs w:val="20"/>
                <w:lang w:val="en-CA"/>
              </w:rPr>
              <w:t>Removing bolted covers to expose live bus or conductors.</w:t>
            </w:r>
          </w:p>
        </w:tc>
      </w:tr>
      <w:tr w:rsidR="006642D9" w14:paraId="5517474E" w14:textId="77777777" w:rsidTr="006642D9">
        <w:trPr>
          <w:tblHeader/>
        </w:trPr>
        <w:tc>
          <w:tcPr>
            <w:tcW w:w="2520" w:type="dxa"/>
            <w:vMerge/>
            <w:tcBorders>
              <w:left w:val="single" w:sz="6" w:space="0" w:color="000000"/>
              <w:right w:val="nil"/>
            </w:tcBorders>
          </w:tcPr>
          <w:p w14:paraId="084C94E3"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7CF86D40" w14:textId="2046EFB7" w:rsidR="006642D9" w:rsidRDefault="006642D9" w:rsidP="004850B7">
            <w:pPr>
              <w:tabs>
                <w:tab w:val="left" w:pos="270"/>
                <w:tab w:val="left" w:pos="601"/>
                <w:tab w:val="left" w:pos="691"/>
              </w:tabs>
              <w:spacing w:before="100" w:after="56" w:line="240" w:lineRule="auto"/>
              <w:jc w:val="center"/>
              <w:rPr>
                <w:lang w:val="en-CA"/>
              </w:rP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61843792" w14:textId="77777777" w:rsidR="006642D9" w:rsidRPr="008A36BE" w:rsidRDefault="006642D9" w:rsidP="004850B7">
            <w:pPr>
              <w:tabs>
                <w:tab w:val="left" w:pos="270"/>
                <w:tab w:val="left" w:pos="601"/>
                <w:tab w:val="left" w:pos="691"/>
              </w:tabs>
              <w:spacing w:before="100" w:after="56" w:line="240" w:lineRule="auto"/>
              <w:rPr>
                <w:sz w:val="20"/>
                <w:szCs w:val="20"/>
                <w:lang w:val="en-CA"/>
              </w:rPr>
            </w:pPr>
            <w:r w:rsidRPr="008A36BE">
              <w:rPr>
                <w:sz w:val="20"/>
                <w:szCs w:val="20"/>
                <w:lang w:val="en-CA"/>
              </w:rPr>
              <w:t>Application of grounds after voltage test.</w:t>
            </w:r>
          </w:p>
        </w:tc>
      </w:tr>
      <w:tr w:rsidR="006642D9" w14:paraId="43B69EED" w14:textId="77777777" w:rsidTr="006642D9">
        <w:trPr>
          <w:tblHeader/>
        </w:trPr>
        <w:tc>
          <w:tcPr>
            <w:tcW w:w="2520" w:type="dxa"/>
            <w:vMerge/>
            <w:tcBorders>
              <w:left w:val="single" w:sz="6" w:space="0" w:color="000000"/>
              <w:right w:val="nil"/>
            </w:tcBorders>
          </w:tcPr>
          <w:p w14:paraId="791764E8"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118715DD" w14:textId="7979F983" w:rsidR="006642D9" w:rsidRDefault="006642D9" w:rsidP="004850B7">
            <w:pPr>
              <w:tabs>
                <w:tab w:val="left" w:pos="270"/>
                <w:tab w:val="left" w:pos="601"/>
                <w:tab w:val="left" w:pos="691"/>
              </w:tabs>
              <w:spacing w:before="100" w:after="56" w:line="240" w:lineRule="auto"/>
              <w:jc w:val="center"/>
              <w:rPr>
                <w:lang w:val="en-CA"/>
              </w:rP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065E8340" w14:textId="77777777" w:rsidR="006642D9" w:rsidRPr="008A36BE" w:rsidRDefault="006642D9" w:rsidP="004850B7">
            <w:pPr>
              <w:tabs>
                <w:tab w:val="left" w:pos="270"/>
                <w:tab w:val="left" w:pos="601"/>
                <w:tab w:val="left" w:pos="691"/>
              </w:tabs>
              <w:spacing w:before="100" w:after="56" w:line="240" w:lineRule="auto"/>
              <w:rPr>
                <w:sz w:val="20"/>
                <w:szCs w:val="20"/>
                <w:lang w:val="en-CA"/>
              </w:rPr>
            </w:pPr>
            <w:r w:rsidRPr="008A36BE">
              <w:rPr>
                <w:sz w:val="20"/>
                <w:szCs w:val="20"/>
                <w:lang w:val="en-CA"/>
              </w:rPr>
              <w:t>Racking of circuit breakers doors closed.</w:t>
            </w:r>
          </w:p>
        </w:tc>
      </w:tr>
      <w:tr w:rsidR="006642D9" w14:paraId="29B336DB" w14:textId="77777777" w:rsidTr="006642D9">
        <w:trPr>
          <w:tblHeader/>
        </w:trPr>
        <w:tc>
          <w:tcPr>
            <w:tcW w:w="2520" w:type="dxa"/>
            <w:vMerge/>
            <w:tcBorders>
              <w:left w:val="single" w:sz="6" w:space="0" w:color="000000"/>
              <w:right w:val="nil"/>
            </w:tcBorders>
          </w:tcPr>
          <w:p w14:paraId="4FFBBE17"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07B869F3" w14:textId="7FB0DC14" w:rsidR="006642D9" w:rsidRDefault="006642D9" w:rsidP="004850B7">
            <w:pPr>
              <w:tabs>
                <w:tab w:val="left" w:pos="270"/>
                <w:tab w:val="left" w:pos="601"/>
                <w:tab w:val="left" w:pos="691"/>
              </w:tabs>
              <w:spacing w:before="100" w:after="56" w:line="240" w:lineRule="auto"/>
              <w:jc w:val="center"/>
              <w:rPr>
                <w:lang w:val="en-CA"/>
              </w:rP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48C550D7" w14:textId="77777777" w:rsidR="006642D9" w:rsidRPr="008A36BE" w:rsidRDefault="006642D9" w:rsidP="004850B7">
            <w:pPr>
              <w:tabs>
                <w:tab w:val="left" w:pos="270"/>
                <w:tab w:val="left" w:pos="601"/>
                <w:tab w:val="left" w:pos="691"/>
              </w:tabs>
              <w:spacing w:before="100" w:after="56" w:line="240" w:lineRule="auto"/>
              <w:rPr>
                <w:sz w:val="20"/>
                <w:szCs w:val="20"/>
                <w:lang w:val="en-CA"/>
              </w:rPr>
            </w:pPr>
            <w:r w:rsidRPr="008A36BE">
              <w:rPr>
                <w:sz w:val="20"/>
                <w:szCs w:val="20"/>
                <w:lang w:val="en-CA"/>
              </w:rPr>
              <w:t>Racking of circuit breakers doors open.</w:t>
            </w:r>
          </w:p>
        </w:tc>
      </w:tr>
      <w:tr w:rsidR="006642D9" w14:paraId="1ABB33C9" w14:textId="77777777" w:rsidTr="006642D9">
        <w:trPr>
          <w:tblHeader/>
        </w:trPr>
        <w:tc>
          <w:tcPr>
            <w:tcW w:w="2520" w:type="dxa"/>
            <w:vMerge/>
            <w:tcBorders>
              <w:left w:val="single" w:sz="6" w:space="0" w:color="000000"/>
              <w:right w:val="nil"/>
            </w:tcBorders>
          </w:tcPr>
          <w:p w14:paraId="5B4C377D"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15F99EA3" w14:textId="4972BC82" w:rsidR="006642D9" w:rsidRDefault="006642D9" w:rsidP="004850B7">
            <w:pPr>
              <w:tabs>
                <w:tab w:val="left" w:pos="270"/>
                <w:tab w:val="left" w:pos="601"/>
                <w:tab w:val="left" w:pos="691"/>
              </w:tabs>
              <w:spacing w:before="100" w:after="56" w:line="240" w:lineRule="auto"/>
              <w:jc w:val="center"/>
              <w:rPr>
                <w:lang w:val="en-CA"/>
              </w:rP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2447A018" w14:textId="77777777" w:rsidR="006642D9" w:rsidRPr="008A36BE" w:rsidRDefault="006642D9" w:rsidP="004850B7">
            <w:pPr>
              <w:tabs>
                <w:tab w:val="left" w:pos="270"/>
                <w:tab w:val="left" w:pos="601"/>
                <w:tab w:val="left" w:pos="691"/>
              </w:tabs>
              <w:spacing w:before="100" w:after="56" w:line="240" w:lineRule="auto"/>
              <w:rPr>
                <w:sz w:val="20"/>
                <w:szCs w:val="20"/>
                <w:lang w:val="en-CA"/>
              </w:rPr>
            </w:pPr>
            <w:r w:rsidRPr="008A36BE">
              <w:rPr>
                <w:sz w:val="20"/>
                <w:szCs w:val="20"/>
                <w:lang w:val="en-CA"/>
              </w:rPr>
              <w:t>Work on control circuits.</w:t>
            </w:r>
          </w:p>
        </w:tc>
      </w:tr>
      <w:tr w:rsidR="006642D9" w14:paraId="7DA0D5DB" w14:textId="77777777" w:rsidTr="006642D9">
        <w:trPr>
          <w:tblHeader/>
        </w:trPr>
        <w:tc>
          <w:tcPr>
            <w:tcW w:w="2520" w:type="dxa"/>
            <w:vMerge/>
            <w:tcBorders>
              <w:left w:val="single" w:sz="6" w:space="0" w:color="000000"/>
              <w:right w:val="nil"/>
            </w:tcBorders>
          </w:tcPr>
          <w:p w14:paraId="1ABE59CC"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1387AE4B" w14:textId="6719F1AA" w:rsidR="006642D9" w:rsidRDefault="006642D9" w:rsidP="004850B7">
            <w:pPr>
              <w:tabs>
                <w:tab w:val="left" w:pos="270"/>
                <w:tab w:val="left" w:pos="601"/>
                <w:tab w:val="left" w:pos="691"/>
              </w:tabs>
              <w:spacing w:before="100" w:after="56" w:line="240" w:lineRule="auto"/>
              <w:jc w:val="center"/>
              <w:rPr>
                <w:lang w:val="en-CA"/>
              </w:rP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57363C26" w14:textId="77777777" w:rsidR="006642D9" w:rsidRPr="008A36BE" w:rsidRDefault="006642D9" w:rsidP="004850B7">
            <w:pPr>
              <w:tabs>
                <w:tab w:val="left" w:pos="270"/>
                <w:tab w:val="left" w:pos="601"/>
                <w:tab w:val="left" w:pos="691"/>
              </w:tabs>
              <w:spacing w:before="100" w:after="56" w:line="240" w:lineRule="auto"/>
              <w:rPr>
                <w:sz w:val="20"/>
                <w:szCs w:val="20"/>
                <w:lang w:val="en-CA"/>
              </w:rPr>
            </w:pPr>
            <w:r w:rsidRPr="008A36BE">
              <w:rPr>
                <w:sz w:val="20"/>
                <w:szCs w:val="20"/>
                <w:lang w:val="en-CA"/>
              </w:rPr>
              <w:t>Work on energized parts including voltage testing.</w:t>
            </w:r>
          </w:p>
        </w:tc>
      </w:tr>
      <w:tr w:rsidR="006642D9" w14:paraId="16F041FF" w14:textId="77777777" w:rsidTr="006642D9">
        <w:trPr>
          <w:tblHeader/>
        </w:trPr>
        <w:tc>
          <w:tcPr>
            <w:tcW w:w="2520" w:type="dxa"/>
            <w:vMerge/>
            <w:tcBorders>
              <w:left w:val="single" w:sz="6" w:space="0" w:color="000000"/>
              <w:bottom w:val="single" w:sz="6" w:space="0" w:color="000000"/>
              <w:right w:val="nil"/>
            </w:tcBorders>
          </w:tcPr>
          <w:p w14:paraId="1E391F35" w14:textId="77777777" w:rsidR="006642D9" w:rsidRDefault="006642D9" w:rsidP="004850B7">
            <w:pPr>
              <w:tabs>
                <w:tab w:val="left" w:pos="270"/>
                <w:tab w:val="left" w:pos="601"/>
                <w:tab w:val="left" w:pos="691"/>
              </w:tabs>
              <w:spacing w:before="100" w:after="56" w:line="240" w:lineRule="auto"/>
            </w:pPr>
          </w:p>
        </w:tc>
        <w:tc>
          <w:tcPr>
            <w:tcW w:w="990" w:type="dxa"/>
            <w:tcBorders>
              <w:top w:val="single" w:sz="6" w:space="0" w:color="000000"/>
              <w:left w:val="single" w:sz="6" w:space="0" w:color="000000"/>
              <w:bottom w:val="single" w:sz="6" w:space="0" w:color="000000"/>
              <w:right w:val="nil"/>
            </w:tcBorders>
          </w:tcPr>
          <w:p w14:paraId="106EF66B" w14:textId="13C0E755" w:rsidR="006642D9" w:rsidRDefault="006642D9" w:rsidP="004850B7">
            <w:pPr>
              <w:tabs>
                <w:tab w:val="left" w:pos="270"/>
                <w:tab w:val="left" w:pos="601"/>
                <w:tab w:val="left" w:pos="691"/>
              </w:tabs>
              <w:spacing w:before="100" w:after="56" w:line="240" w:lineRule="auto"/>
              <w:jc w:val="center"/>
              <w:rPr>
                <w:lang w:val="en-CA"/>
              </w:rPr>
            </w:pPr>
            <w:r>
              <w:rPr>
                <w:lang w:val="en-CA"/>
              </w:rPr>
              <w:t>4</w:t>
            </w:r>
          </w:p>
        </w:tc>
        <w:tc>
          <w:tcPr>
            <w:tcW w:w="6163" w:type="dxa"/>
            <w:tcBorders>
              <w:top w:val="single" w:sz="6" w:space="0" w:color="000000"/>
              <w:left w:val="single" w:sz="6" w:space="0" w:color="000000"/>
              <w:bottom w:val="single" w:sz="6" w:space="0" w:color="000000"/>
              <w:right w:val="single" w:sz="4" w:space="0" w:color="auto"/>
            </w:tcBorders>
          </w:tcPr>
          <w:p w14:paraId="0BF02943" w14:textId="77777777" w:rsidR="006642D9" w:rsidRPr="008A36BE" w:rsidRDefault="006642D9" w:rsidP="004850B7">
            <w:pPr>
              <w:tabs>
                <w:tab w:val="left" w:pos="270"/>
                <w:tab w:val="left" w:pos="601"/>
                <w:tab w:val="left" w:pos="691"/>
              </w:tabs>
              <w:spacing w:before="100" w:after="56" w:line="240" w:lineRule="auto"/>
              <w:rPr>
                <w:sz w:val="20"/>
                <w:szCs w:val="20"/>
                <w:lang w:val="en-CA"/>
              </w:rPr>
            </w:pPr>
            <w:r w:rsidRPr="008A36BE">
              <w:rPr>
                <w:sz w:val="20"/>
                <w:szCs w:val="20"/>
                <w:lang w:val="en-CA"/>
              </w:rPr>
              <w:t>Switch breaker or fuse operation doors open.</w:t>
            </w:r>
          </w:p>
        </w:tc>
      </w:tr>
    </w:tbl>
    <w:p w14:paraId="1A209FB1" w14:textId="77777777" w:rsidR="002C1015" w:rsidRPr="00D61E92" w:rsidRDefault="002C1015" w:rsidP="004F57D2">
      <w:pPr>
        <w:pStyle w:val="ListParagraph"/>
        <w:numPr>
          <w:ilvl w:val="0"/>
          <w:numId w:val="1"/>
        </w:numPr>
        <w:spacing w:before="200" w:after="120" w:line="240" w:lineRule="auto"/>
        <w:ind w:left="426" w:hanging="284"/>
        <w:contextualSpacing w:val="0"/>
        <w:rPr>
          <w:b/>
          <w:sz w:val="24"/>
          <w:szCs w:val="24"/>
        </w:rPr>
      </w:pPr>
      <w:r w:rsidRPr="00D61E92">
        <w:rPr>
          <w:b/>
          <w:sz w:val="24"/>
          <w:szCs w:val="24"/>
        </w:rPr>
        <w:t>Relevant Legislation</w:t>
      </w:r>
    </w:p>
    <w:p w14:paraId="709B0AC9" w14:textId="77777777" w:rsidR="002C1015" w:rsidRPr="00891906" w:rsidRDefault="002C1015" w:rsidP="004F57D2">
      <w:pPr>
        <w:pStyle w:val="ListParagraph"/>
        <w:tabs>
          <w:tab w:val="left" w:pos="360"/>
        </w:tabs>
        <w:spacing w:line="240" w:lineRule="auto"/>
        <w:ind w:left="426" w:hanging="284"/>
      </w:pPr>
      <w:r w:rsidRPr="00891906">
        <w:t>Occupational Health and Safety Act, 1990.</w:t>
      </w:r>
    </w:p>
    <w:p w14:paraId="06F9B7C9" w14:textId="77777777" w:rsidR="002C1015" w:rsidRPr="00D61E92" w:rsidRDefault="002C1015" w:rsidP="004F57D2">
      <w:pPr>
        <w:pStyle w:val="ListParagraph"/>
        <w:numPr>
          <w:ilvl w:val="0"/>
          <w:numId w:val="1"/>
        </w:numPr>
        <w:spacing w:before="200" w:after="120" w:line="240" w:lineRule="auto"/>
        <w:ind w:left="426" w:hanging="284"/>
        <w:contextualSpacing w:val="0"/>
        <w:rPr>
          <w:b/>
          <w:bCs/>
          <w:sz w:val="24"/>
          <w:szCs w:val="24"/>
        </w:rPr>
      </w:pPr>
      <w:r w:rsidRPr="00D61E92">
        <w:rPr>
          <w:b/>
          <w:sz w:val="24"/>
          <w:szCs w:val="24"/>
        </w:rPr>
        <w:t>Related Policies, Procedures and Documents</w:t>
      </w:r>
    </w:p>
    <w:p w14:paraId="350C49C0" w14:textId="1076211C" w:rsidR="008A36BE" w:rsidRDefault="004326A5" w:rsidP="004F57D2">
      <w:pPr>
        <w:tabs>
          <w:tab w:val="left" w:pos="360"/>
        </w:tabs>
        <w:spacing w:after="120" w:line="240" w:lineRule="auto"/>
        <w:ind w:left="426" w:hanging="284"/>
      </w:pPr>
      <w:r>
        <w:t>CSA Z462-18</w:t>
      </w:r>
    </w:p>
    <w:p w14:paraId="33761947" w14:textId="544B7918" w:rsidR="002C1015" w:rsidRPr="002847E3" w:rsidRDefault="002C1015" w:rsidP="004F57D2">
      <w:pPr>
        <w:tabs>
          <w:tab w:val="left" w:pos="-1800"/>
        </w:tabs>
        <w:spacing w:after="120" w:line="240" w:lineRule="auto"/>
        <w:ind w:left="426" w:hanging="284"/>
      </w:pPr>
      <w:r w:rsidRPr="002847E3">
        <w:lastRenderedPageBreak/>
        <w:t>Revision History</w:t>
      </w:r>
    </w:p>
    <w:tbl>
      <w:tblPr>
        <w:tblStyle w:val="TableGrid"/>
        <w:tblW w:w="0" w:type="auto"/>
        <w:tblInd w:w="137" w:type="dxa"/>
        <w:tblLook w:val="04A0" w:firstRow="1" w:lastRow="0" w:firstColumn="1" w:lastColumn="0" w:noHBand="0" w:noVBand="1"/>
        <w:tblCaption w:val="Revision History Table"/>
      </w:tblPr>
      <w:tblGrid>
        <w:gridCol w:w="1701"/>
        <w:gridCol w:w="2410"/>
        <w:gridCol w:w="5868"/>
      </w:tblGrid>
      <w:tr w:rsidR="002C1015" w:rsidRPr="002847E3" w14:paraId="4A01E642" w14:textId="77777777" w:rsidTr="004F57D2">
        <w:trPr>
          <w:tblHeader/>
        </w:trPr>
        <w:tc>
          <w:tcPr>
            <w:tcW w:w="1701" w:type="dxa"/>
            <w:vAlign w:val="center"/>
          </w:tcPr>
          <w:p w14:paraId="54B47A0E" w14:textId="77777777" w:rsidR="002C1015" w:rsidRPr="002847E3" w:rsidRDefault="002C1015" w:rsidP="004F57D2">
            <w:pPr>
              <w:spacing w:line="276" w:lineRule="auto"/>
              <w:ind w:left="29"/>
            </w:pPr>
            <w:r w:rsidRPr="002847E3">
              <w:t>Revision No.</w:t>
            </w:r>
          </w:p>
        </w:tc>
        <w:tc>
          <w:tcPr>
            <w:tcW w:w="2410" w:type="dxa"/>
            <w:vAlign w:val="center"/>
          </w:tcPr>
          <w:p w14:paraId="2ABB4CF2" w14:textId="77777777" w:rsidR="002C1015" w:rsidRPr="002847E3" w:rsidRDefault="002C1015" w:rsidP="004F57D2">
            <w:pPr>
              <w:spacing w:line="276" w:lineRule="auto"/>
              <w:ind w:left="426" w:hanging="284"/>
            </w:pPr>
            <w:r w:rsidRPr="002847E3">
              <w:t>Revision Date (</w:t>
            </w:r>
            <w:proofErr w:type="gramStart"/>
            <w:r w:rsidRPr="002847E3">
              <w:t>M,Y</w:t>
            </w:r>
            <w:proofErr w:type="gramEnd"/>
            <w:r w:rsidRPr="002847E3">
              <w:t>)</w:t>
            </w:r>
          </w:p>
        </w:tc>
        <w:tc>
          <w:tcPr>
            <w:tcW w:w="5868" w:type="dxa"/>
            <w:vAlign w:val="center"/>
          </w:tcPr>
          <w:p w14:paraId="6E839BEE" w14:textId="77777777" w:rsidR="002C1015" w:rsidRPr="002847E3" w:rsidRDefault="002C1015" w:rsidP="004F57D2">
            <w:pPr>
              <w:spacing w:line="276" w:lineRule="auto"/>
              <w:ind w:left="426" w:hanging="284"/>
            </w:pPr>
            <w:r w:rsidRPr="002847E3">
              <w:t>Summary of Change</w:t>
            </w:r>
          </w:p>
        </w:tc>
      </w:tr>
      <w:tr w:rsidR="002C1015" w:rsidRPr="002847E3" w14:paraId="1CEAA3FF" w14:textId="77777777" w:rsidTr="004F57D2">
        <w:tc>
          <w:tcPr>
            <w:tcW w:w="1701" w:type="dxa"/>
            <w:vAlign w:val="center"/>
          </w:tcPr>
          <w:p w14:paraId="45EB41ED" w14:textId="77777777" w:rsidR="002C1015" w:rsidRPr="002847E3" w:rsidRDefault="002C1015" w:rsidP="004F57D2">
            <w:pPr>
              <w:spacing w:line="276" w:lineRule="auto"/>
              <w:ind w:left="142" w:hanging="113"/>
            </w:pPr>
            <w:r w:rsidRPr="002847E3">
              <w:t>00</w:t>
            </w:r>
          </w:p>
        </w:tc>
        <w:tc>
          <w:tcPr>
            <w:tcW w:w="2410" w:type="dxa"/>
            <w:vAlign w:val="center"/>
          </w:tcPr>
          <w:p w14:paraId="6D4CF3AB" w14:textId="77777777" w:rsidR="002C1015" w:rsidRPr="002847E3" w:rsidRDefault="00E51F62" w:rsidP="004F57D2">
            <w:pPr>
              <w:spacing w:line="276" w:lineRule="auto"/>
              <w:ind w:left="426" w:hanging="284"/>
            </w:pPr>
            <w:r>
              <w:t>May, 2015</w:t>
            </w:r>
          </w:p>
        </w:tc>
        <w:tc>
          <w:tcPr>
            <w:tcW w:w="5868" w:type="dxa"/>
            <w:vAlign w:val="center"/>
          </w:tcPr>
          <w:p w14:paraId="3C2CC768" w14:textId="77777777" w:rsidR="002C1015" w:rsidRPr="002847E3" w:rsidRDefault="002C1015" w:rsidP="004F57D2">
            <w:pPr>
              <w:spacing w:line="276" w:lineRule="auto"/>
              <w:ind w:left="426" w:hanging="284"/>
            </w:pPr>
            <w:r w:rsidRPr="002847E3">
              <w:t>N/A</w:t>
            </w:r>
          </w:p>
        </w:tc>
      </w:tr>
      <w:tr w:rsidR="002C1015" w:rsidRPr="002847E3" w14:paraId="66B171F0" w14:textId="77777777" w:rsidTr="004F57D2">
        <w:tc>
          <w:tcPr>
            <w:tcW w:w="1701" w:type="dxa"/>
            <w:vAlign w:val="center"/>
          </w:tcPr>
          <w:p w14:paraId="70A21E7D" w14:textId="77777777" w:rsidR="002C1015" w:rsidRPr="002847E3" w:rsidRDefault="002C1015" w:rsidP="004F57D2">
            <w:pPr>
              <w:spacing w:line="276" w:lineRule="auto"/>
              <w:ind w:left="142" w:hanging="113"/>
            </w:pPr>
            <w:r w:rsidRPr="002847E3">
              <w:t>01</w:t>
            </w:r>
          </w:p>
        </w:tc>
        <w:tc>
          <w:tcPr>
            <w:tcW w:w="2410" w:type="dxa"/>
            <w:vAlign w:val="center"/>
          </w:tcPr>
          <w:p w14:paraId="16788BBC" w14:textId="77777777" w:rsidR="002C1015" w:rsidRPr="002847E3" w:rsidRDefault="002C1015" w:rsidP="004F57D2">
            <w:pPr>
              <w:spacing w:line="276" w:lineRule="auto"/>
              <w:ind w:left="426" w:hanging="284"/>
            </w:pPr>
            <w:r>
              <w:t>October, 2019</w:t>
            </w:r>
          </w:p>
        </w:tc>
        <w:tc>
          <w:tcPr>
            <w:tcW w:w="5868" w:type="dxa"/>
            <w:vAlign w:val="center"/>
          </w:tcPr>
          <w:p w14:paraId="29957B8C" w14:textId="77777777" w:rsidR="002C1015" w:rsidRPr="002847E3" w:rsidRDefault="002C1015" w:rsidP="004F57D2">
            <w:pPr>
              <w:spacing w:line="276" w:lineRule="auto"/>
              <w:ind w:left="426" w:hanging="284"/>
            </w:pPr>
            <w:r>
              <w:t>Format</w:t>
            </w:r>
          </w:p>
        </w:tc>
      </w:tr>
      <w:tr w:rsidR="004326A5" w:rsidRPr="002847E3" w14:paraId="2B45FE96" w14:textId="77777777" w:rsidTr="004F57D2">
        <w:tc>
          <w:tcPr>
            <w:tcW w:w="1701" w:type="dxa"/>
            <w:vAlign w:val="center"/>
          </w:tcPr>
          <w:p w14:paraId="48518CF9" w14:textId="58D6DA9E" w:rsidR="004326A5" w:rsidRPr="002847E3" w:rsidRDefault="004326A5" w:rsidP="004F57D2">
            <w:pPr>
              <w:ind w:left="142" w:hanging="113"/>
            </w:pPr>
            <w:r>
              <w:t>02</w:t>
            </w:r>
          </w:p>
        </w:tc>
        <w:tc>
          <w:tcPr>
            <w:tcW w:w="2410" w:type="dxa"/>
            <w:vAlign w:val="center"/>
          </w:tcPr>
          <w:p w14:paraId="7B9A113B" w14:textId="1CA6C557" w:rsidR="004326A5" w:rsidRDefault="00413AEE" w:rsidP="004F57D2">
            <w:pPr>
              <w:ind w:left="426" w:hanging="284"/>
            </w:pPr>
            <w:r>
              <w:t>February</w:t>
            </w:r>
            <w:r w:rsidR="004326A5">
              <w:t>, 2</w:t>
            </w:r>
            <w:r>
              <w:t>020</w:t>
            </w:r>
          </w:p>
        </w:tc>
        <w:tc>
          <w:tcPr>
            <w:tcW w:w="5868" w:type="dxa"/>
            <w:vAlign w:val="center"/>
          </w:tcPr>
          <w:p w14:paraId="60941066" w14:textId="329FB222" w:rsidR="004326A5" w:rsidRDefault="004326A5" w:rsidP="004F57D2">
            <w:pPr>
              <w:ind w:left="426" w:hanging="284"/>
            </w:pPr>
            <w:r>
              <w:t xml:space="preserve">Updated to current Z462 </w:t>
            </w:r>
            <w:r w:rsidR="006642D9">
              <w:t>requirements</w:t>
            </w:r>
          </w:p>
        </w:tc>
      </w:tr>
    </w:tbl>
    <w:p w14:paraId="406CFA5A" w14:textId="77777777" w:rsidR="00F839E4" w:rsidRPr="00334E53" w:rsidRDefault="00F839E4" w:rsidP="00334E53">
      <w:pPr>
        <w:spacing w:after="360"/>
        <w:rPr>
          <w:rFonts w:cs="Arial"/>
        </w:rPr>
      </w:pPr>
    </w:p>
    <w:sectPr w:rsidR="00F839E4" w:rsidRPr="00334E53" w:rsidSect="004F57D2">
      <w:footerReference w:type="default" r:id="rId10"/>
      <w:pgSz w:w="12240" w:h="15840"/>
      <w:pgMar w:top="993" w:right="900" w:bottom="993" w:left="1080"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4C770" w14:textId="77777777" w:rsidR="00DA69A2" w:rsidRDefault="00DA69A2" w:rsidP="001F0128">
      <w:pPr>
        <w:spacing w:line="240" w:lineRule="auto"/>
      </w:pPr>
      <w:r>
        <w:separator/>
      </w:r>
    </w:p>
  </w:endnote>
  <w:endnote w:type="continuationSeparator" w:id="0">
    <w:p w14:paraId="0EB35A99" w14:textId="77777777" w:rsidR="00DA69A2" w:rsidRDefault="00DA69A2" w:rsidP="001F0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341610"/>
      <w:docPartObj>
        <w:docPartGallery w:val="Page Numbers (Top of Page)"/>
        <w:docPartUnique/>
      </w:docPartObj>
    </w:sdtPr>
    <w:sdtEndPr>
      <w:rPr>
        <w:rFonts w:cs="Arial"/>
        <w:sz w:val="20"/>
        <w:szCs w:val="20"/>
      </w:rPr>
    </w:sdtEndPr>
    <w:sdtContent>
      <w:p w14:paraId="5FD7914A" w14:textId="1A39E75F" w:rsidR="00C956DD" w:rsidRPr="005B1516" w:rsidRDefault="00DE0296" w:rsidP="00413AEE">
        <w:pPr>
          <w:pStyle w:val="Footer"/>
          <w:tabs>
            <w:tab w:val="clear" w:pos="4680"/>
            <w:tab w:val="clear" w:pos="9360"/>
            <w:tab w:val="left" w:pos="90"/>
            <w:tab w:val="center" w:pos="9000"/>
            <w:tab w:val="right" w:pos="10530"/>
          </w:tabs>
          <w:rPr>
            <w:rFonts w:cs="Arial"/>
            <w:sz w:val="20"/>
            <w:szCs w:val="20"/>
          </w:rPr>
        </w:pPr>
        <w:sdt>
          <w:sdtPr>
            <w:rPr>
              <w:sz w:val="24"/>
              <w:szCs w:val="24"/>
            </w:rPr>
            <w:id w:val="-1704626295"/>
            <w:docPartObj>
              <w:docPartGallery w:val="Page Numbers (Bottom of Page)"/>
              <w:docPartUnique/>
            </w:docPartObj>
          </w:sdtPr>
          <w:sdtEndPr>
            <w:rPr>
              <w:rFonts w:cs="Arial"/>
              <w:sz w:val="20"/>
              <w:szCs w:val="20"/>
            </w:rPr>
          </w:sdtEndPr>
          <w:sdtContent>
            <w:sdt>
              <w:sdtPr>
                <w:rPr>
                  <w:rFonts w:ascii="Times New Roman" w:hAnsi="Times New Roman" w:cs="Times New Roman"/>
                  <w:sz w:val="24"/>
                  <w:szCs w:val="24"/>
                </w:rPr>
                <w:id w:val="214012563"/>
                <w:docPartObj>
                  <w:docPartGallery w:val="Page Numbers (Top of Page)"/>
                  <w:docPartUnique/>
                </w:docPartObj>
              </w:sdtPr>
              <w:sdtEndPr>
                <w:rPr>
                  <w:rFonts w:ascii="Arial" w:hAnsi="Arial" w:cs="Arial"/>
                  <w:sz w:val="20"/>
                  <w:szCs w:val="20"/>
                </w:rPr>
              </w:sdtEndPr>
              <w:sdtContent>
                <w:r w:rsidR="00352E9A">
                  <w:rPr>
                    <w:rFonts w:cs="Arial"/>
                    <w:sz w:val="20"/>
                    <w:szCs w:val="20"/>
                  </w:rPr>
                  <w:t>E</w:t>
                </w:r>
                <w:r w:rsidR="00506F5C" w:rsidRPr="005B1516">
                  <w:rPr>
                    <w:rFonts w:cs="Arial"/>
                    <w:sz w:val="20"/>
                    <w:szCs w:val="20"/>
                  </w:rPr>
                  <w:t>S SW</w:t>
                </w:r>
                <w:r w:rsidR="00840513" w:rsidRPr="005B1516">
                  <w:rPr>
                    <w:rFonts w:cs="Arial"/>
                    <w:sz w:val="20"/>
                    <w:szCs w:val="20"/>
                  </w:rPr>
                  <w:t xml:space="preserve">P </w:t>
                </w:r>
                <w:r w:rsidR="00352E9A">
                  <w:rPr>
                    <w:rFonts w:cs="Arial"/>
                    <w:sz w:val="20"/>
                    <w:szCs w:val="20"/>
                  </w:rPr>
                  <w:t>5</w:t>
                </w:r>
                <w:r w:rsidR="005A154C">
                  <w:rPr>
                    <w:rFonts w:cs="Arial"/>
                    <w:sz w:val="20"/>
                    <w:szCs w:val="20"/>
                  </w:rPr>
                  <w:t>.</w:t>
                </w:r>
                <w:r w:rsidR="00E63472">
                  <w:rPr>
                    <w:rFonts w:cs="Arial"/>
                    <w:sz w:val="20"/>
                    <w:szCs w:val="20"/>
                  </w:rPr>
                  <w:t>1.</w:t>
                </w:r>
                <w:r w:rsidR="00E51F62">
                  <w:rPr>
                    <w:rFonts w:cs="Arial"/>
                    <w:sz w:val="20"/>
                    <w:szCs w:val="20"/>
                  </w:rPr>
                  <w:t>3 Personal Protective</w:t>
                </w:r>
                <w:r w:rsidR="00E63472">
                  <w:rPr>
                    <w:rFonts w:cs="Arial"/>
                    <w:sz w:val="20"/>
                    <w:szCs w:val="20"/>
                  </w:rPr>
                  <w:t xml:space="preserve"> Equipment</w:t>
                </w:r>
                <w:r w:rsidR="00261FC2">
                  <w:rPr>
                    <w:rFonts w:cs="Arial"/>
                    <w:sz w:val="20"/>
                    <w:szCs w:val="20"/>
                  </w:rPr>
                  <w:t xml:space="preserve">, </w:t>
                </w:r>
                <w:r w:rsidR="00413AEE">
                  <w:rPr>
                    <w:rFonts w:cs="Arial"/>
                    <w:sz w:val="20"/>
                    <w:szCs w:val="20"/>
                  </w:rPr>
                  <w:t>February</w:t>
                </w:r>
                <w:r w:rsidR="00121ED1" w:rsidRPr="005B1516">
                  <w:rPr>
                    <w:rFonts w:cs="Arial"/>
                    <w:sz w:val="20"/>
                    <w:szCs w:val="20"/>
                  </w:rPr>
                  <w:t xml:space="preserve"> 20</w:t>
                </w:r>
                <w:r w:rsidR="00413AEE">
                  <w:rPr>
                    <w:rFonts w:cs="Arial"/>
                    <w:sz w:val="20"/>
                    <w:szCs w:val="20"/>
                  </w:rPr>
                  <w:t>20</w:t>
                </w:r>
                <w:r w:rsidR="002D441C" w:rsidRPr="005B1516">
                  <w:rPr>
                    <w:rFonts w:cs="Arial"/>
                    <w:sz w:val="20"/>
                    <w:szCs w:val="20"/>
                  </w:rPr>
                  <w:tab/>
                </w:r>
                <w:r w:rsidR="00413AEE">
                  <w:rPr>
                    <w:rFonts w:cs="Arial"/>
                    <w:sz w:val="20"/>
                    <w:szCs w:val="20"/>
                  </w:rPr>
                  <w:tab/>
                </w:r>
              </w:sdtContent>
            </w:sdt>
          </w:sdtContent>
        </w:sdt>
        <w:r w:rsidR="002D441C" w:rsidRPr="005B1516">
          <w:rPr>
            <w:rFonts w:cs="Arial"/>
            <w:sz w:val="20"/>
            <w:szCs w:val="20"/>
          </w:rPr>
          <w:t xml:space="preserve">Page </w:t>
        </w:r>
        <w:r w:rsidR="002D441C" w:rsidRPr="005B1516">
          <w:rPr>
            <w:rFonts w:cs="Arial"/>
            <w:b/>
            <w:bCs/>
            <w:sz w:val="20"/>
            <w:szCs w:val="20"/>
          </w:rPr>
          <w:fldChar w:fldCharType="begin"/>
        </w:r>
        <w:r w:rsidR="002D441C" w:rsidRPr="005B1516">
          <w:rPr>
            <w:rFonts w:cs="Arial"/>
            <w:b/>
            <w:bCs/>
            <w:sz w:val="20"/>
            <w:szCs w:val="20"/>
          </w:rPr>
          <w:instrText xml:space="preserve"> PAGE </w:instrText>
        </w:r>
        <w:r w:rsidR="002D441C" w:rsidRPr="005B1516">
          <w:rPr>
            <w:rFonts w:cs="Arial"/>
            <w:b/>
            <w:bCs/>
            <w:sz w:val="20"/>
            <w:szCs w:val="20"/>
          </w:rPr>
          <w:fldChar w:fldCharType="separate"/>
        </w:r>
        <w:r w:rsidR="00D81415">
          <w:rPr>
            <w:rFonts w:cs="Arial"/>
            <w:b/>
            <w:bCs/>
            <w:noProof/>
            <w:sz w:val="20"/>
            <w:szCs w:val="20"/>
          </w:rPr>
          <w:t>1</w:t>
        </w:r>
        <w:r w:rsidR="002D441C" w:rsidRPr="005B1516">
          <w:rPr>
            <w:rFonts w:cs="Arial"/>
            <w:b/>
            <w:bCs/>
            <w:sz w:val="20"/>
            <w:szCs w:val="20"/>
          </w:rPr>
          <w:fldChar w:fldCharType="end"/>
        </w:r>
        <w:r w:rsidR="002D441C" w:rsidRPr="005B1516">
          <w:rPr>
            <w:rFonts w:cs="Arial"/>
            <w:sz w:val="20"/>
            <w:szCs w:val="20"/>
          </w:rPr>
          <w:t xml:space="preserve"> of </w:t>
        </w:r>
        <w:r w:rsidR="002D441C" w:rsidRPr="005B1516">
          <w:rPr>
            <w:rFonts w:cs="Arial"/>
            <w:b/>
            <w:bCs/>
            <w:sz w:val="20"/>
            <w:szCs w:val="20"/>
          </w:rPr>
          <w:fldChar w:fldCharType="begin"/>
        </w:r>
        <w:r w:rsidR="002D441C" w:rsidRPr="005B1516">
          <w:rPr>
            <w:rFonts w:cs="Arial"/>
            <w:b/>
            <w:bCs/>
            <w:sz w:val="20"/>
            <w:szCs w:val="20"/>
          </w:rPr>
          <w:instrText xml:space="preserve"> NUMPAGES  </w:instrText>
        </w:r>
        <w:r w:rsidR="002D441C" w:rsidRPr="005B1516">
          <w:rPr>
            <w:rFonts w:cs="Arial"/>
            <w:b/>
            <w:bCs/>
            <w:sz w:val="20"/>
            <w:szCs w:val="20"/>
          </w:rPr>
          <w:fldChar w:fldCharType="separate"/>
        </w:r>
        <w:r w:rsidR="00D81415">
          <w:rPr>
            <w:rFonts w:cs="Arial"/>
            <w:b/>
            <w:bCs/>
            <w:noProof/>
            <w:sz w:val="20"/>
            <w:szCs w:val="20"/>
          </w:rPr>
          <w:t>2</w:t>
        </w:r>
        <w:r w:rsidR="002D441C" w:rsidRPr="005B1516">
          <w:rPr>
            <w:rFonts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AA8FE" w14:textId="77777777" w:rsidR="00DA69A2" w:rsidRDefault="00DA69A2" w:rsidP="001F0128">
      <w:pPr>
        <w:spacing w:line="240" w:lineRule="auto"/>
      </w:pPr>
      <w:r>
        <w:separator/>
      </w:r>
    </w:p>
  </w:footnote>
  <w:footnote w:type="continuationSeparator" w:id="0">
    <w:p w14:paraId="4BDD0CE8" w14:textId="77777777" w:rsidR="00DA69A2" w:rsidRDefault="00DA69A2" w:rsidP="001F01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32A72"/>
    <w:multiLevelType w:val="hybridMultilevel"/>
    <w:tmpl w:val="08FAA7BA"/>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BF27BD"/>
    <w:multiLevelType w:val="multilevel"/>
    <w:tmpl w:val="08FE72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B3"/>
    <w:rsid w:val="00006BB7"/>
    <w:rsid w:val="0002300D"/>
    <w:rsid w:val="0003259A"/>
    <w:rsid w:val="00032D0E"/>
    <w:rsid w:val="000460BC"/>
    <w:rsid w:val="0005573C"/>
    <w:rsid w:val="00071ABA"/>
    <w:rsid w:val="000861B4"/>
    <w:rsid w:val="00091458"/>
    <w:rsid w:val="000A7EB3"/>
    <w:rsid w:val="000B2D5D"/>
    <w:rsid w:val="000C400D"/>
    <w:rsid w:val="000C52E6"/>
    <w:rsid w:val="000D2B2C"/>
    <w:rsid w:val="001102E4"/>
    <w:rsid w:val="00121ED1"/>
    <w:rsid w:val="00124EDB"/>
    <w:rsid w:val="001250DA"/>
    <w:rsid w:val="00130CAE"/>
    <w:rsid w:val="00133421"/>
    <w:rsid w:val="0014369B"/>
    <w:rsid w:val="00146658"/>
    <w:rsid w:val="001838EB"/>
    <w:rsid w:val="001922F1"/>
    <w:rsid w:val="001923A3"/>
    <w:rsid w:val="001A3667"/>
    <w:rsid w:val="001A3E01"/>
    <w:rsid w:val="001B15DE"/>
    <w:rsid w:val="001B3A3A"/>
    <w:rsid w:val="001B62F2"/>
    <w:rsid w:val="001C7DEF"/>
    <w:rsid w:val="001D0713"/>
    <w:rsid w:val="001D107E"/>
    <w:rsid w:val="001D6E50"/>
    <w:rsid w:val="001F0128"/>
    <w:rsid w:val="001F1A7A"/>
    <w:rsid w:val="001F30DB"/>
    <w:rsid w:val="00224292"/>
    <w:rsid w:val="002427A5"/>
    <w:rsid w:val="00246F57"/>
    <w:rsid w:val="002544C4"/>
    <w:rsid w:val="00261FC2"/>
    <w:rsid w:val="00265AD2"/>
    <w:rsid w:val="0027299F"/>
    <w:rsid w:val="00274BC9"/>
    <w:rsid w:val="00284EB1"/>
    <w:rsid w:val="00292B53"/>
    <w:rsid w:val="002B0643"/>
    <w:rsid w:val="002B4538"/>
    <w:rsid w:val="002B64E3"/>
    <w:rsid w:val="002C1015"/>
    <w:rsid w:val="002C3028"/>
    <w:rsid w:val="002C51BB"/>
    <w:rsid w:val="002C6842"/>
    <w:rsid w:val="002D441C"/>
    <w:rsid w:val="002E029E"/>
    <w:rsid w:val="00307159"/>
    <w:rsid w:val="00315668"/>
    <w:rsid w:val="00334E53"/>
    <w:rsid w:val="00335EFA"/>
    <w:rsid w:val="00352E9A"/>
    <w:rsid w:val="00382B68"/>
    <w:rsid w:val="00390700"/>
    <w:rsid w:val="003921A2"/>
    <w:rsid w:val="003A2CAE"/>
    <w:rsid w:val="003A69B1"/>
    <w:rsid w:val="003B1A99"/>
    <w:rsid w:val="003C4E17"/>
    <w:rsid w:val="003D7BF7"/>
    <w:rsid w:val="003F1FD6"/>
    <w:rsid w:val="003F251E"/>
    <w:rsid w:val="0040352D"/>
    <w:rsid w:val="0041122B"/>
    <w:rsid w:val="00413AEE"/>
    <w:rsid w:val="004143F9"/>
    <w:rsid w:val="00421DC8"/>
    <w:rsid w:val="004326A5"/>
    <w:rsid w:val="0044725D"/>
    <w:rsid w:val="00471528"/>
    <w:rsid w:val="00474A8D"/>
    <w:rsid w:val="004813A7"/>
    <w:rsid w:val="004850B7"/>
    <w:rsid w:val="00495EA0"/>
    <w:rsid w:val="004A1406"/>
    <w:rsid w:val="004C0051"/>
    <w:rsid w:val="004D3158"/>
    <w:rsid w:val="004E289C"/>
    <w:rsid w:val="004F57D2"/>
    <w:rsid w:val="00506F5C"/>
    <w:rsid w:val="00520C41"/>
    <w:rsid w:val="0052569E"/>
    <w:rsid w:val="0053182C"/>
    <w:rsid w:val="00540305"/>
    <w:rsid w:val="005458E8"/>
    <w:rsid w:val="00566563"/>
    <w:rsid w:val="00571B47"/>
    <w:rsid w:val="00584F16"/>
    <w:rsid w:val="00590305"/>
    <w:rsid w:val="005A0D3C"/>
    <w:rsid w:val="005A154C"/>
    <w:rsid w:val="005A2E60"/>
    <w:rsid w:val="005B1516"/>
    <w:rsid w:val="005B232F"/>
    <w:rsid w:val="005B3E3F"/>
    <w:rsid w:val="005C25AE"/>
    <w:rsid w:val="005C47DB"/>
    <w:rsid w:val="005D19E3"/>
    <w:rsid w:val="005D6355"/>
    <w:rsid w:val="005F7AD1"/>
    <w:rsid w:val="0062245E"/>
    <w:rsid w:val="00623442"/>
    <w:rsid w:val="00631022"/>
    <w:rsid w:val="006505A5"/>
    <w:rsid w:val="0065476C"/>
    <w:rsid w:val="006642D9"/>
    <w:rsid w:val="006A357A"/>
    <w:rsid w:val="006B0F9E"/>
    <w:rsid w:val="006B1839"/>
    <w:rsid w:val="006B747A"/>
    <w:rsid w:val="006E32BA"/>
    <w:rsid w:val="00710C62"/>
    <w:rsid w:val="00727B5B"/>
    <w:rsid w:val="00732303"/>
    <w:rsid w:val="0073628D"/>
    <w:rsid w:val="00736334"/>
    <w:rsid w:val="00767723"/>
    <w:rsid w:val="00781AC2"/>
    <w:rsid w:val="00783077"/>
    <w:rsid w:val="007A4373"/>
    <w:rsid w:val="007B129C"/>
    <w:rsid w:val="007B669D"/>
    <w:rsid w:val="007D2221"/>
    <w:rsid w:val="007D61E1"/>
    <w:rsid w:val="007E3804"/>
    <w:rsid w:val="007E387C"/>
    <w:rsid w:val="0081002E"/>
    <w:rsid w:val="00824864"/>
    <w:rsid w:val="00840513"/>
    <w:rsid w:val="008420EE"/>
    <w:rsid w:val="0084728F"/>
    <w:rsid w:val="0085382A"/>
    <w:rsid w:val="00855498"/>
    <w:rsid w:val="00882A43"/>
    <w:rsid w:val="00891906"/>
    <w:rsid w:val="008969F2"/>
    <w:rsid w:val="008A36BE"/>
    <w:rsid w:val="008B21B5"/>
    <w:rsid w:val="008B4D0C"/>
    <w:rsid w:val="008D7768"/>
    <w:rsid w:val="008E77E9"/>
    <w:rsid w:val="0090570B"/>
    <w:rsid w:val="009131D2"/>
    <w:rsid w:val="00924C06"/>
    <w:rsid w:val="009261F2"/>
    <w:rsid w:val="009355F5"/>
    <w:rsid w:val="009541B4"/>
    <w:rsid w:val="00954FB4"/>
    <w:rsid w:val="009559D0"/>
    <w:rsid w:val="009823E5"/>
    <w:rsid w:val="00990495"/>
    <w:rsid w:val="00990DF6"/>
    <w:rsid w:val="00994A4D"/>
    <w:rsid w:val="009B12D1"/>
    <w:rsid w:val="009B69A2"/>
    <w:rsid w:val="009C3055"/>
    <w:rsid w:val="009D3A9C"/>
    <w:rsid w:val="009E487D"/>
    <w:rsid w:val="00A017FF"/>
    <w:rsid w:val="00A0286C"/>
    <w:rsid w:val="00A620B0"/>
    <w:rsid w:val="00A66702"/>
    <w:rsid w:val="00A71B3F"/>
    <w:rsid w:val="00A73B46"/>
    <w:rsid w:val="00A8192A"/>
    <w:rsid w:val="00AD584B"/>
    <w:rsid w:val="00AF0D2D"/>
    <w:rsid w:val="00B136F7"/>
    <w:rsid w:val="00B172F8"/>
    <w:rsid w:val="00B21100"/>
    <w:rsid w:val="00B26999"/>
    <w:rsid w:val="00B41471"/>
    <w:rsid w:val="00B44E2F"/>
    <w:rsid w:val="00B45B81"/>
    <w:rsid w:val="00B50BF3"/>
    <w:rsid w:val="00B5508E"/>
    <w:rsid w:val="00B73DAB"/>
    <w:rsid w:val="00B80D06"/>
    <w:rsid w:val="00B85454"/>
    <w:rsid w:val="00B92CD8"/>
    <w:rsid w:val="00BD3827"/>
    <w:rsid w:val="00BE6BB5"/>
    <w:rsid w:val="00C00CDD"/>
    <w:rsid w:val="00C01874"/>
    <w:rsid w:val="00C10C28"/>
    <w:rsid w:val="00C24F7E"/>
    <w:rsid w:val="00C3720C"/>
    <w:rsid w:val="00C56D30"/>
    <w:rsid w:val="00C633B9"/>
    <w:rsid w:val="00C73647"/>
    <w:rsid w:val="00C74DF9"/>
    <w:rsid w:val="00C763F0"/>
    <w:rsid w:val="00C861A8"/>
    <w:rsid w:val="00C956DD"/>
    <w:rsid w:val="00CB13B8"/>
    <w:rsid w:val="00CC535D"/>
    <w:rsid w:val="00CE3023"/>
    <w:rsid w:val="00CF38A9"/>
    <w:rsid w:val="00D15412"/>
    <w:rsid w:val="00D170C7"/>
    <w:rsid w:val="00D20C0E"/>
    <w:rsid w:val="00D21C2F"/>
    <w:rsid w:val="00D235BD"/>
    <w:rsid w:val="00D34746"/>
    <w:rsid w:val="00D61E92"/>
    <w:rsid w:val="00D64341"/>
    <w:rsid w:val="00D65A33"/>
    <w:rsid w:val="00D7166A"/>
    <w:rsid w:val="00D81415"/>
    <w:rsid w:val="00D82030"/>
    <w:rsid w:val="00D871ED"/>
    <w:rsid w:val="00DA69A2"/>
    <w:rsid w:val="00DC17D0"/>
    <w:rsid w:val="00DD3882"/>
    <w:rsid w:val="00DD7BFC"/>
    <w:rsid w:val="00DE0296"/>
    <w:rsid w:val="00DE3EE3"/>
    <w:rsid w:val="00DF786F"/>
    <w:rsid w:val="00E060FE"/>
    <w:rsid w:val="00E11585"/>
    <w:rsid w:val="00E13698"/>
    <w:rsid w:val="00E25EB4"/>
    <w:rsid w:val="00E373A7"/>
    <w:rsid w:val="00E43487"/>
    <w:rsid w:val="00E46916"/>
    <w:rsid w:val="00E5199E"/>
    <w:rsid w:val="00E51F62"/>
    <w:rsid w:val="00E54FA3"/>
    <w:rsid w:val="00E56432"/>
    <w:rsid w:val="00E63472"/>
    <w:rsid w:val="00E96680"/>
    <w:rsid w:val="00EB01C7"/>
    <w:rsid w:val="00EB6D04"/>
    <w:rsid w:val="00EC1D3B"/>
    <w:rsid w:val="00EC5F99"/>
    <w:rsid w:val="00ED6879"/>
    <w:rsid w:val="00EE438A"/>
    <w:rsid w:val="00EE702F"/>
    <w:rsid w:val="00F1603F"/>
    <w:rsid w:val="00F246B5"/>
    <w:rsid w:val="00F510D4"/>
    <w:rsid w:val="00F63A6D"/>
    <w:rsid w:val="00F65C64"/>
    <w:rsid w:val="00F673D2"/>
    <w:rsid w:val="00F74359"/>
    <w:rsid w:val="00F839E4"/>
    <w:rsid w:val="00F86585"/>
    <w:rsid w:val="00F97BFD"/>
    <w:rsid w:val="00FA6AC8"/>
    <w:rsid w:val="00FB3D60"/>
    <w:rsid w:val="00FC2EC2"/>
    <w:rsid w:val="00FD7C14"/>
    <w:rsid w:val="00FE57A6"/>
    <w:rsid w:val="00FE7241"/>
    <w:rsid w:val="00FF0A64"/>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CCCE6"/>
  <w15:docId w15:val="{53E1C39D-1D38-D741-8714-68779831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B3"/>
    <w:pPr>
      <w:spacing w:after="0"/>
    </w:pPr>
    <w:rPr>
      <w:rFonts w:ascii="Arial" w:hAnsi="Arial"/>
    </w:rPr>
  </w:style>
  <w:style w:type="paragraph" w:styleId="Heading1">
    <w:name w:val="heading 1"/>
    <w:basedOn w:val="Title"/>
    <w:next w:val="Normal"/>
    <w:link w:val="Heading1Char"/>
    <w:uiPriority w:val="9"/>
    <w:qFormat/>
    <w:rsid w:val="00F86585"/>
    <w:pPr>
      <w:keepNext/>
      <w:keepLines/>
      <w:spacing w:before="240" w:after="120"/>
      <w:outlineLvl w:val="0"/>
    </w:pPr>
    <w:rPr>
      <w:b/>
      <w:bCs/>
      <w:color w:val="3276C8"/>
      <w:szCs w:val="28"/>
    </w:rPr>
  </w:style>
  <w:style w:type="paragraph" w:styleId="Heading2">
    <w:name w:val="heading 2"/>
    <w:basedOn w:val="Normal"/>
    <w:next w:val="Normal"/>
    <w:link w:val="Heading2Char"/>
    <w:uiPriority w:val="9"/>
    <w:unhideWhenUsed/>
    <w:qFormat/>
    <w:rsid w:val="00D7166A"/>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DF786F"/>
    <w:pPr>
      <w:keepNext/>
      <w:keepLines/>
      <w:spacing w:before="20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85"/>
    <w:rPr>
      <w:rFonts w:ascii="Arial" w:eastAsiaTheme="majorEastAsia" w:hAnsi="Arial" w:cstheme="majorBidi"/>
      <w:b/>
      <w:bCs/>
      <w:color w:val="3276C8"/>
      <w:spacing w:val="5"/>
      <w:kern w:val="28"/>
      <w:sz w:val="24"/>
      <w:szCs w:val="28"/>
    </w:rPr>
  </w:style>
  <w:style w:type="paragraph" w:styleId="Title">
    <w:name w:val="Title"/>
    <w:basedOn w:val="Normal"/>
    <w:next w:val="Normal"/>
    <w:link w:val="TitleChar"/>
    <w:uiPriority w:val="10"/>
    <w:qFormat/>
    <w:rsid w:val="000A7EB3"/>
    <w:pPr>
      <w:pBdr>
        <w:bottom w:val="single" w:sz="8" w:space="4" w:color="4F81BD" w:themeColor="accent1"/>
      </w:pBd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0A7EB3"/>
    <w:rPr>
      <w:rFonts w:ascii="Arial" w:eastAsiaTheme="majorEastAsia" w:hAnsi="Arial" w:cstheme="majorBidi"/>
      <w:color w:val="000000" w:themeColor="text1"/>
      <w:spacing w:val="5"/>
      <w:kern w:val="28"/>
      <w:sz w:val="24"/>
      <w:szCs w:val="52"/>
    </w:rPr>
  </w:style>
  <w:style w:type="paragraph" w:styleId="BalloonText">
    <w:name w:val="Balloon Text"/>
    <w:basedOn w:val="Normal"/>
    <w:link w:val="BalloonTextChar"/>
    <w:uiPriority w:val="99"/>
    <w:semiHidden/>
    <w:unhideWhenUsed/>
    <w:rsid w:val="000A7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B3"/>
    <w:rPr>
      <w:rFonts w:ascii="Tahoma" w:hAnsi="Tahoma" w:cs="Tahoma"/>
      <w:sz w:val="16"/>
      <w:szCs w:val="16"/>
    </w:rPr>
  </w:style>
  <w:style w:type="character" w:customStyle="1" w:styleId="Heading2Char">
    <w:name w:val="Heading 2 Char"/>
    <w:basedOn w:val="DefaultParagraphFont"/>
    <w:link w:val="Heading2"/>
    <w:uiPriority w:val="9"/>
    <w:rsid w:val="00D7166A"/>
    <w:rPr>
      <w:rFonts w:ascii="Arial" w:eastAsiaTheme="majorEastAsia" w:hAnsi="Arial" w:cstheme="majorBidi"/>
      <w:b/>
      <w:bCs/>
      <w:sz w:val="24"/>
      <w:szCs w:val="26"/>
    </w:rPr>
  </w:style>
  <w:style w:type="paragraph" w:styleId="ListParagraph">
    <w:name w:val="List Paragraph"/>
    <w:basedOn w:val="Normal"/>
    <w:uiPriority w:val="34"/>
    <w:qFormat/>
    <w:rsid w:val="003C4E17"/>
    <w:pPr>
      <w:ind w:left="720"/>
      <w:contextualSpacing/>
    </w:pPr>
  </w:style>
  <w:style w:type="table" w:styleId="TableGrid">
    <w:name w:val="Table Grid"/>
    <w:basedOn w:val="TableNormal"/>
    <w:uiPriority w:val="59"/>
    <w:rsid w:val="007D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128"/>
    <w:pPr>
      <w:tabs>
        <w:tab w:val="center" w:pos="4680"/>
        <w:tab w:val="right" w:pos="9360"/>
      </w:tabs>
      <w:spacing w:line="240" w:lineRule="auto"/>
    </w:pPr>
  </w:style>
  <w:style w:type="character" w:customStyle="1" w:styleId="HeaderChar">
    <w:name w:val="Header Char"/>
    <w:basedOn w:val="DefaultParagraphFont"/>
    <w:link w:val="Header"/>
    <w:uiPriority w:val="99"/>
    <w:rsid w:val="001F0128"/>
    <w:rPr>
      <w:rFonts w:ascii="Arial" w:hAnsi="Arial"/>
    </w:rPr>
  </w:style>
  <w:style w:type="paragraph" w:styleId="Footer">
    <w:name w:val="footer"/>
    <w:basedOn w:val="Normal"/>
    <w:link w:val="FooterChar"/>
    <w:uiPriority w:val="99"/>
    <w:unhideWhenUsed/>
    <w:rsid w:val="001F0128"/>
    <w:pPr>
      <w:tabs>
        <w:tab w:val="center" w:pos="4680"/>
        <w:tab w:val="right" w:pos="9360"/>
      </w:tabs>
      <w:spacing w:line="240" w:lineRule="auto"/>
    </w:pPr>
  </w:style>
  <w:style w:type="character" w:customStyle="1" w:styleId="FooterChar">
    <w:name w:val="Footer Char"/>
    <w:basedOn w:val="DefaultParagraphFont"/>
    <w:link w:val="Footer"/>
    <w:uiPriority w:val="99"/>
    <w:rsid w:val="001F0128"/>
    <w:rPr>
      <w:rFonts w:ascii="Arial" w:hAnsi="Arial"/>
    </w:rPr>
  </w:style>
  <w:style w:type="character" w:customStyle="1" w:styleId="Heading3Char">
    <w:name w:val="Heading 3 Char"/>
    <w:basedOn w:val="DefaultParagraphFont"/>
    <w:link w:val="Heading3"/>
    <w:uiPriority w:val="9"/>
    <w:rsid w:val="00DF786F"/>
    <w:rPr>
      <w:rFonts w:ascii="Arial" w:eastAsiaTheme="majorEastAsia" w:hAnsi="Arial" w:cstheme="majorBidi"/>
      <w:bCs/>
    </w:rPr>
  </w:style>
  <w:style w:type="paragraph" w:customStyle="1" w:styleId="Default">
    <w:name w:val="Default"/>
    <w:rsid w:val="00506F5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01949">
      <w:bodyDiv w:val="1"/>
      <w:marLeft w:val="0"/>
      <w:marRight w:val="0"/>
      <w:marTop w:val="0"/>
      <w:marBottom w:val="0"/>
      <w:divBdr>
        <w:top w:val="none" w:sz="0" w:space="0" w:color="auto"/>
        <w:left w:val="none" w:sz="0" w:space="0" w:color="auto"/>
        <w:bottom w:val="none" w:sz="0" w:space="0" w:color="auto"/>
        <w:right w:val="none" w:sz="0" w:space="0" w:color="auto"/>
      </w:divBdr>
    </w:div>
    <w:div w:id="21276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9B05-D2FE-4CCB-ADC9-84B3CE0C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5.1.3 Personal Protective Equipment</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 Personal Protective Equipment</dc:title>
  <dc:creator>duck</dc:creator>
  <cp:lastModifiedBy>Vicki Shearer</cp:lastModifiedBy>
  <cp:revision>2</cp:revision>
  <cp:lastPrinted>2019-10-15T19:00:00Z</cp:lastPrinted>
  <dcterms:created xsi:type="dcterms:W3CDTF">2020-03-16T12:28:00Z</dcterms:created>
  <dcterms:modified xsi:type="dcterms:W3CDTF">2020-03-16T12:28:00Z</dcterms:modified>
</cp:coreProperties>
</file>