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655084" w14:textId="53DD6D89" w:rsidR="00DD757E" w:rsidRPr="00996425" w:rsidRDefault="00111D23" w:rsidP="00111D23">
      <w:pPr>
        <w:pStyle w:val="Heading1"/>
        <w:spacing w:before="0" w:beforeAutospacing="0" w:after="0" w:afterAutospacing="0"/>
        <w:rPr>
          <w:noProof/>
        </w:rPr>
      </w:pPr>
      <w:bookmarkStart w:id="0" w:name="_GoBack"/>
      <w:bookmarkEnd w:id="0"/>
      <w:r>
        <w:rPr>
          <w:noProof/>
          <w:lang w:val="en-US" w:eastAsia="en-US"/>
        </w:rPr>
        <w:drawing>
          <wp:inline distT="0" distB="0" distL="0" distR="0" wp14:anchorId="73C980E3" wp14:editId="146287E4">
            <wp:extent cx="1129085" cy="1121134"/>
            <wp:effectExtent l="0" t="0" r="0" b="3175"/>
            <wp:docPr id="5" name="Picture 5" descr="University of Guelph Cornerstone " title="University of Guelph Corner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logo-justblackbox.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29978" cy="1122021"/>
                    </a:xfrm>
                    <a:prstGeom prst="rect">
                      <a:avLst/>
                    </a:prstGeom>
                  </pic:spPr>
                </pic:pic>
              </a:graphicData>
            </a:graphic>
          </wp:inline>
        </w:drawing>
      </w:r>
      <w:r>
        <w:rPr>
          <w:noProof/>
        </w:rPr>
        <w:t xml:space="preserve">   </w:t>
      </w:r>
      <w:r w:rsidR="00DD757E" w:rsidRPr="00DD757E">
        <w:rPr>
          <w:noProof/>
        </w:rPr>
        <w:t>Cap</w:t>
      </w:r>
      <w:r w:rsidR="0086079F">
        <w:rPr>
          <w:noProof/>
        </w:rPr>
        <w:t>ital Project Highlights 2016/</w:t>
      </w:r>
      <w:r w:rsidR="00DD757E" w:rsidRPr="00DD757E">
        <w:rPr>
          <w:noProof/>
        </w:rPr>
        <w:t>2017</w:t>
      </w:r>
      <w:r>
        <w:rPr>
          <w:noProof/>
        </w:rPr>
        <w:br/>
      </w:r>
      <w:r w:rsidRPr="00996425">
        <w:rPr>
          <w:noProof/>
          <w:sz w:val="16"/>
          <w:szCs w:val="16"/>
        </w:rPr>
        <w:t>___________________________________________</w:t>
      </w:r>
      <w:r w:rsidR="00996425" w:rsidRPr="00996425">
        <w:rPr>
          <w:noProof/>
          <w:sz w:val="16"/>
          <w:szCs w:val="16"/>
        </w:rPr>
        <w:t>_________________________________________________________________</w:t>
      </w:r>
    </w:p>
    <w:p w14:paraId="29C6CB18" w14:textId="79C70D08" w:rsidR="00DD757E" w:rsidRPr="00996425" w:rsidRDefault="00DD757E" w:rsidP="00996425">
      <w:pPr>
        <w:pStyle w:val="Heading2"/>
        <w:spacing w:before="240" w:after="120"/>
        <w:rPr>
          <w:noProof/>
        </w:rPr>
      </w:pPr>
      <w:r>
        <w:rPr>
          <w:noProof/>
        </w:rPr>
        <w:t>Green Gryphon Initiative</w:t>
      </w:r>
    </w:p>
    <w:p w14:paraId="34B8A3FC" w14:textId="1AD9C069" w:rsidR="00DD757E" w:rsidRDefault="00DD757E" w:rsidP="00654E1D">
      <w:pPr>
        <w:rPr>
          <w:szCs w:val="26"/>
        </w:rPr>
      </w:pPr>
      <w:r w:rsidRPr="004D3C83">
        <w:rPr>
          <w:noProof/>
          <w:szCs w:val="26"/>
        </w:rPr>
        <w:drawing>
          <wp:inline distT="0" distB="0" distL="0" distR="0" wp14:anchorId="60A90730" wp14:editId="1EB35B61">
            <wp:extent cx="2840990" cy="2124075"/>
            <wp:effectExtent l="0" t="0" r="0" b="9525"/>
            <wp:docPr id="18" name="Picture 18" descr="Thermal energy storage system" title="Thermal energy storag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40990" cy="2124075"/>
                    </a:xfrm>
                    <a:prstGeom prst="rect">
                      <a:avLst/>
                    </a:prstGeom>
                  </pic:spPr>
                </pic:pic>
              </a:graphicData>
            </a:graphic>
          </wp:inline>
        </w:drawing>
      </w:r>
    </w:p>
    <w:p w14:paraId="5FDD5208" w14:textId="1BAD36E4" w:rsidR="00DD757E" w:rsidRPr="00DD757E" w:rsidRDefault="00E9541D" w:rsidP="00DD757E">
      <w:pPr>
        <w:spacing w:before="240" w:after="240"/>
      </w:pPr>
      <w:r>
        <w:t xml:space="preserve">A </w:t>
      </w:r>
      <w:r w:rsidR="0081407A" w:rsidRPr="004D3C83">
        <w:t>26</w:t>
      </w:r>
      <w:r>
        <w:t xml:space="preserve"> million dollar</w:t>
      </w:r>
      <w:r w:rsidR="0081407A" w:rsidRPr="004D3C83">
        <w:t xml:space="preserve"> energy project, dubbed the Green Gryphon Initiative (G</w:t>
      </w:r>
      <w:r w:rsidR="00510B09">
        <w:t>.</w:t>
      </w:r>
      <w:r w:rsidR="0081407A" w:rsidRPr="004D3C83">
        <w:t>G</w:t>
      </w:r>
      <w:r w:rsidR="00510B09">
        <w:t>.</w:t>
      </w:r>
      <w:r w:rsidR="0081407A" w:rsidRPr="004D3C83">
        <w:t>I</w:t>
      </w:r>
      <w:r w:rsidR="00510B09">
        <w:t>.</w:t>
      </w:r>
      <w:r w:rsidR="0081407A" w:rsidRPr="004D3C83">
        <w:t>), was completed in 2016/</w:t>
      </w:r>
      <w:r w:rsidR="001C1A7F">
        <w:t>20</w:t>
      </w:r>
      <w:r w:rsidR="0081407A" w:rsidRPr="004D3C83">
        <w:t xml:space="preserve">17. The highlight of this project was a thermal energy </w:t>
      </w:r>
      <w:r>
        <w:t xml:space="preserve">storage system that received a </w:t>
      </w:r>
      <w:r w:rsidR="0081407A" w:rsidRPr="004D3C83">
        <w:t>5</w:t>
      </w:r>
      <w:r>
        <w:t xml:space="preserve"> million dollar</w:t>
      </w:r>
      <w:r w:rsidR="0081407A" w:rsidRPr="004D3C83">
        <w:t xml:space="preserve"> government incent</w:t>
      </w:r>
      <w:r>
        <w:t xml:space="preserve">ive. The project also received </w:t>
      </w:r>
      <w:r w:rsidR="0081407A" w:rsidRPr="004D3C83">
        <w:t>3.5</w:t>
      </w:r>
      <w:r>
        <w:t xml:space="preserve"> million dollars</w:t>
      </w:r>
      <w:r w:rsidR="0081407A" w:rsidRPr="004D3C83">
        <w:t xml:space="preserve"> in funding from the Student Energy Retrofit Fund. The yearly operating budget sa</w:t>
      </w:r>
      <w:r w:rsidR="004D3C83" w:rsidRPr="004D3C83">
        <w:t>vings for the G</w:t>
      </w:r>
      <w:r>
        <w:t>.</w:t>
      </w:r>
      <w:r w:rsidR="004D3C83" w:rsidRPr="004D3C83">
        <w:t>G</w:t>
      </w:r>
      <w:r>
        <w:t>.</w:t>
      </w:r>
      <w:r w:rsidR="004D3C83" w:rsidRPr="004D3C83">
        <w:t>I</w:t>
      </w:r>
      <w:r>
        <w:t xml:space="preserve">. is over </w:t>
      </w:r>
      <w:r w:rsidR="004D3C83" w:rsidRPr="004D3C83">
        <w:t>2.5</w:t>
      </w:r>
      <w:r>
        <w:t xml:space="preserve"> million dollars</w:t>
      </w:r>
      <w:r w:rsidR="004A28E1">
        <w:t>.</w:t>
      </w:r>
    </w:p>
    <w:p w14:paraId="71819333" w14:textId="36CC77A0" w:rsidR="0081407A" w:rsidRDefault="00DD25DC" w:rsidP="00996425">
      <w:pPr>
        <w:pStyle w:val="Heading2"/>
        <w:spacing w:before="240" w:after="120"/>
        <w:rPr>
          <w:noProof/>
        </w:rPr>
      </w:pPr>
      <w:r>
        <w:rPr>
          <w:noProof/>
        </w:rPr>
        <w:t>Mitchell Centre Expansion</w:t>
      </w:r>
    </w:p>
    <w:p w14:paraId="495A6EDB" w14:textId="19490FC7" w:rsidR="00DD25DC" w:rsidRDefault="00DD25DC" w:rsidP="004D3C83">
      <w:pPr>
        <w:rPr>
          <w:noProof/>
          <w:szCs w:val="26"/>
        </w:rPr>
      </w:pPr>
      <w:r w:rsidRPr="004D3C83">
        <w:rPr>
          <w:noProof/>
          <w:szCs w:val="26"/>
        </w:rPr>
        <w:drawing>
          <wp:inline distT="0" distB="0" distL="0" distR="0" wp14:anchorId="3BB32686" wp14:editId="62D9C2A9">
            <wp:extent cx="4005580" cy="1730375"/>
            <wp:effectExtent l="0" t="0" r="0" b="3175"/>
            <wp:docPr id="3" name="Picture 3" descr="Mitchell Centre Expansion Interior" title="Mitchell Centre Expansion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005580" cy="1730375"/>
                    </a:xfrm>
                    <a:prstGeom prst="rect">
                      <a:avLst/>
                    </a:prstGeom>
                  </pic:spPr>
                </pic:pic>
              </a:graphicData>
            </a:graphic>
          </wp:inline>
        </w:drawing>
      </w:r>
    </w:p>
    <w:p w14:paraId="4B8D415E" w14:textId="43AF864D" w:rsidR="00DD25DC" w:rsidRDefault="00E9541D" w:rsidP="006476CD">
      <w:pPr>
        <w:spacing w:before="120"/>
        <w:rPr>
          <w:szCs w:val="26"/>
        </w:rPr>
      </w:pPr>
      <w:r>
        <w:t xml:space="preserve">The </w:t>
      </w:r>
      <w:r w:rsidR="004A28E1" w:rsidRPr="004D3C83">
        <w:t>45</w:t>
      </w:r>
      <w:r>
        <w:t xml:space="preserve"> million dollar</w:t>
      </w:r>
      <w:r w:rsidR="004A28E1" w:rsidRPr="004D3C83">
        <w:t xml:space="preserve"> Mitchell Centre Expansion was completed in 2016/</w:t>
      </w:r>
      <w:r w:rsidR="001C1A7F">
        <w:t>20</w:t>
      </w:r>
      <w:r>
        <w:t>17. This 160,000 square foot</w:t>
      </w:r>
      <w:r w:rsidR="004A28E1" w:rsidRPr="004D3C83">
        <w:t xml:space="preserve"> addition to our athletic facilities doubles the size of the 1958 Mitchell Centre which was built to serve half as many students as we now have. The expansion is an important part of student and staff wellness priorities</w:t>
      </w:r>
      <w:r w:rsidR="004A28E1">
        <w:t>.</w:t>
      </w:r>
    </w:p>
    <w:p w14:paraId="051185A6" w14:textId="77777777" w:rsidR="00DD25DC" w:rsidRDefault="00DD25DC" w:rsidP="004D3C83">
      <w:pPr>
        <w:rPr>
          <w:szCs w:val="26"/>
        </w:rPr>
      </w:pPr>
    </w:p>
    <w:p w14:paraId="7C44559F" w14:textId="4F77858D" w:rsidR="004A28E1" w:rsidRPr="00F33403" w:rsidRDefault="004A28E1" w:rsidP="006B79D0">
      <w:pPr>
        <w:rPr>
          <w:szCs w:val="26"/>
        </w:rPr>
      </w:pPr>
      <w:r w:rsidRPr="004D3C83">
        <w:rPr>
          <w:noProof/>
          <w:szCs w:val="26"/>
        </w:rPr>
        <w:lastRenderedPageBreak/>
        <w:drawing>
          <wp:inline distT="0" distB="0" distL="0" distR="0" wp14:anchorId="417F1303" wp14:editId="4309277E">
            <wp:extent cx="3991610" cy="1952625"/>
            <wp:effectExtent l="0" t="0" r="8890" b="9525"/>
            <wp:docPr id="4" name="Picture 4" descr="Mitchell Centre Expansion Exterior" title="Mitchell Centre Expansion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91610" cy="1952625"/>
                    </a:xfrm>
                    <a:prstGeom prst="rect">
                      <a:avLst/>
                    </a:prstGeom>
                  </pic:spPr>
                </pic:pic>
              </a:graphicData>
            </a:graphic>
          </wp:inline>
        </w:drawing>
      </w:r>
    </w:p>
    <w:p w14:paraId="67B07937" w14:textId="776F8F64" w:rsidR="00F33403" w:rsidRDefault="004A28E1" w:rsidP="00FA654E">
      <w:pPr>
        <w:pStyle w:val="Heading2"/>
        <w:spacing w:before="240" w:after="120"/>
      </w:pPr>
      <w:r w:rsidRPr="004D3C83">
        <w:t>Repurposing of Macdonald Hall</w:t>
      </w:r>
    </w:p>
    <w:p w14:paraId="4D7E4234" w14:textId="77777777" w:rsidR="00FA654E" w:rsidRDefault="00F33403" w:rsidP="00FA654E">
      <w:pPr>
        <w:spacing w:before="240"/>
      </w:pPr>
      <w:r>
        <w:rPr>
          <w:noProof/>
        </w:rPr>
        <w:drawing>
          <wp:inline distT="0" distB="0" distL="0" distR="0" wp14:anchorId="39B08118" wp14:editId="59DFC367">
            <wp:extent cx="5943600" cy="2110105"/>
            <wp:effectExtent l="0" t="0" r="0" b="4445"/>
            <wp:docPr id="17" name="Picture 17" descr="Repurposing of Macdonald Hall" title="Repurposing of Macdonald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2110105"/>
                    </a:xfrm>
                    <a:prstGeom prst="rect">
                      <a:avLst/>
                    </a:prstGeom>
                  </pic:spPr>
                </pic:pic>
              </a:graphicData>
            </a:graphic>
          </wp:inline>
        </w:drawing>
      </w:r>
    </w:p>
    <w:p w14:paraId="601DE486" w14:textId="42F5CB4F" w:rsidR="004A28E1" w:rsidRDefault="00E9541D" w:rsidP="00FA654E">
      <w:pPr>
        <w:spacing w:before="240"/>
      </w:pPr>
      <w:r>
        <w:t xml:space="preserve">The </w:t>
      </w:r>
      <w:r w:rsidR="00F33403" w:rsidRPr="00F33403">
        <w:t>12</w:t>
      </w:r>
      <w:r>
        <w:t xml:space="preserve"> million dollar</w:t>
      </w:r>
      <w:r w:rsidR="00F33403" w:rsidRPr="00F33403">
        <w:t xml:space="preserve"> Repurposing of Macdonald Hall for the College of Business and Economics (C</w:t>
      </w:r>
      <w:r w:rsidR="001C1A7F">
        <w:t>.</w:t>
      </w:r>
      <w:r w:rsidR="00F33403" w:rsidRPr="00F33403">
        <w:t>B</w:t>
      </w:r>
      <w:r w:rsidR="001C1A7F">
        <w:t>.</w:t>
      </w:r>
      <w:r w:rsidR="00F33403" w:rsidRPr="00F33403">
        <w:t>E</w:t>
      </w:r>
      <w:r w:rsidR="001C1A7F">
        <w:t>.</w:t>
      </w:r>
      <w:r w:rsidR="00F33403" w:rsidRPr="00F33403">
        <w:t>) was completed in 2016/</w:t>
      </w:r>
      <w:r w:rsidR="001C1A7F">
        <w:t>20</w:t>
      </w:r>
      <w:r w:rsidR="00F33403" w:rsidRPr="00F33403">
        <w:t>17. Macdonald Hall, which was constructed in 1903, was in dire need of renewal and C</w:t>
      </w:r>
      <w:r w:rsidR="001C1A7F">
        <w:t>.</w:t>
      </w:r>
      <w:r w:rsidR="00F33403" w:rsidRPr="00F33403">
        <w:t>B</w:t>
      </w:r>
      <w:r w:rsidR="001C1A7F">
        <w:t>.</w:t>
      </w:r>
      <w:r w:rsidR="00F33403" w:rsidRPr="00F33403">
        <w:t>E</w:t>
      </w:r>
      <w:r w:rsidR="001C1A7F">
        <w:t>.</w:t>
      </w:r>
      <w:r w:rsidR="00F33403" w:rsidRPr="00F33403">
        <w:t xml:space="preserve"> was growing and in need of consolidation under one roof. Prior to the renovation, Macdonald Hall was utilized as student residence facility.</w:t>
      </w:r>
    </w:p>
    <w:p w14:paraId="3DEEE139" w14:textId="0BABD38F" w:rsidR="00273137" w:rsidRDefault="007C17F7" w:rsidP="006B79D0">
      <w:r w:rsidRPr="004D3C83">
        <w:rPr>
          <w:noProof/>
        </w:rPr>
        <w:drawing>
          <wp:inline distT="0" distB="0" distL="0" distR="0" wp14:anchorId="79FF4A6E" wp14:editId="2CF6FBDB">
            <wp:extent cx="3914775" cy="2238375"/>
            <wp:effectExtent l="0" t="0" r="9525" b="9525"/>
            <wp:docPr id="15" name="Picture 15" descr="Repurposing of Macdonald Hall Shared Space" title="Repurposing of Macdonald Hall Shared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14775" cy="2238375"/>
                    </a:xfrm>
                    <a:prstGeom prst="rect">
                      <a:avLst/>
                    </a:prstGeom>
                  </pic:spPr>
                </pic:pic>
              </a:graphicData>
            </a:graphic>
          </wp:inline>
        </w:drawing>
      </w:r>
    </w:p>
    <w:p w14:paraId="234C5972" w14:textId="648B2912" w:rsidR="00273137" w:rsidRDefault="00273137" w:rsidP="006B79D0"/>
    <w:p w14:paraId="60BE52CD" w14:textId="2BFF7BBA" w:rsidR="00273137" w:rsidRDefault="007C17F7" w:rsidP="006B79D0">
      <w:r>
        <w:rPr>
          <w:noProof/>
        </w:rPr>
        <w:lastRenderedPageBreak/>
        <w:drawing>
          <wp:inline distT="0" distB="0" distL="0" distR="0" wp14:anchorId="234FD351" wp14:editId="5EF5FEB7">
            <wp:extent cx="3924300" cy="1750060"/>
            <wp:effectExtent l="0" t="0" r="0" b="2540"/>
            <wp:docPr id="14" name="Picture 14" descr="Repurposing of Macdonald Hall Lobby" title="Repurposing of Macdonald Hall Lob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24300" cy="1750060"/>
                    </a:xfrm>
                    <a:prstGeom prst="rect">
                      <a:avLst/>
                    </a:prstGeom>
                  </pic:spPr>
                </pic:pic>
              </a:graphicData>
            </a:graphic>
          </wp:inline>
        </w:drawing>
      </w:r>
    </w:p>
    <w:p w14:paraId="29728E37" w14:textId="23334348" w:rsidR="007C17F7" w:rsidRPr="00111D23" w:rsidRDefault="007C17F7" w:rsidP="00FA654E">
      <w:pPr>
        <w:pStyle w:val="Heading2"/>
        <w:spacing w:before="240" w:after="120"/>
      </w:pPr>
      <w:r w:rsidRPr="00111D23">
        <w:t>Alumni Football Stadium</w:t>
      </w:r>
    </w:p>
    <w:p w14:paraId="49964EC1" w14:textId="77777777" w:rsidR="007C17F7" w:rsidRDefault="00E33271" w:rsidP="00F42B62">
      <w:r w:rsidRPr="00E33271">
        <w:rPr>
          <w:noProof/>
        </w:rPr>
        <w:drawing>
          <wp:inline distT="0" distB="0" distL="0" distR="0" wp14:anchorId="20703AC2" wp14:editId="77EE6DAD">
            <wp:extent cx="4377055" cy="1801495"/>
            <wp:effectExtent l="0" t="0" r="4445" b="8255"/>
            <wp:docPr id="6" name="Picture 6" descr="Alumni Stadium Football Pavilion" title="Alumni Stadium Football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77055" cy="1801495"/>
                    </a:xfrm>
                    <a:prstGeom prst="rect">
                      <a:avLst/>
                    </a:prstGeom>
                  </pic:spPr>
                </pic:pic>
              </a:graphicData>
            </a:graphic>
          </wp:inline>
        </w:drawing>
      </w:r>
    </w:p>
    <w:p w14:paraId="1F06DC5D" w14:textId="77777777" w:rsidR="007C17F7" w:rsidRDefault="007C17F7" w:rsidP="00F42B62"/>
    <w:p w14:paraId="4841AC5E" w14:textId="4D224652" w:rsidR="00F42B62" w:rsidRPr="00E33271" w:rsidRDefault="00E9541D" w:rsidP="007C17F7">
      <w:r>
        <w:t xml:space="preserve">The </w:t>
      </w:r>
      <w:r w:rsidR="00F42B62" w:rsidRPr="00E33271">
        <w:t>10</w:t>
      </w:r>
      <w:r>
        <w:t xml:space="preserve"> million dollar</w:t>
      </w:r>
      <w:r w:rsidR="00F42B62" w:rsidRPr="00E33271">
        <w:t xml:space="preserve"> Alumni Stadium Football Pavilion was completed in 2016/</w:t>
      </w:r>
      <w:r w:rsidR="001C1A7F">
        <w:t>20</w:t>
      </w:r>
      <w:r w:rsidR="00F42B62" w:rsidRPr="00E33271">
        <w:t xml:space="preserve">17. </w:t>
      </w:r>
      <w:r w:rsidR="00CA23DD">
        <w:t>The l</w:t>
      </w:r>
      <w:r w:rsidR="00F42B62" w:rsidRPr="00E33271">
        <w:t xml:space="preserve">andscaping and road improvements to enhance this project will be completed in </w:t>
      </w:r>
      <w:r w:rsidR="00CA23DD">
        <w:t xml:space="preserve">the </w:t>
      </w:r>
      <w:r w:rsidR="00F42B62" w:rsidRPr="00E33271">
        <w:t xml:space="preserve">summer </w:t>
      </w:r>
      <w:r w:rsidR="00CA23DD">
        <w:t xml:space="preserve">of </w:t>
      </w:r>
      <w:r w:rsidR="00F42B62" w:rsidRPr="00E33271">
        <w:t xml:space="preserve">2018. With the new track, new football pavilion and renovations to the existing facilities, our Stadium Precinct has become a marvelous corner of the campus serving the University and the greater Guelph community. The funding for this project was 100% from </w:t>
      </w:r>
      <w:r w:rsidR="00CA23DD">
        <w:t xml:space="preserve">a </w:t>
      </w:r>
      <w:r w:rsidR="00F42B62" w:rsidRPr="00E33271">
        <w:t>donor, Stu Lang. Powerhouse Lane was renamed Lang Way to honour t</w:t>
      </w:r>
      <w:r w:rsidR="00E33271">
        <w:t>his generous donation</w:t>
      </w:r>
      <w:r w:rsidR="007C17F7">
        <w:t>.</w:t>
      </w:r>
    </w:p>
    <w:p w14:paraId="39D8393D" w14:textId="6431B9F3" w:rsidR="00984818" w:rsidRDefault="00984818" w:rsidP="006B79D0"/>
    <w:p w14:paraId="3718B8FF" w14:textId="42070C20" w:rsidR="00436695" w:rsidRDefault="00436695">
      <w:pPr>
        <w:rPr>
          <w:noProof/>
        </w:rPr>
      </w:pPr>
      <w:r>
        <w:rPr>
          <w:noProof/>
        </w:rPr>
        <w:br w:type="page"/>
      </w:r>
    </w:p>
    <w:p w14:paraId="08C59830" w14:textId="1DED8A7D" w:rsidR="00436695" w:rsidRDefault="00436695" w:rsidP="00FA654E">
      <w:pPr>
        <w:pStyle w:val="Heading2"/>
        <w:spacing w:before="0" w:after="120"/>
      </w:pPr>
      <w:r>
        <w:lastRenderedPageBreak/>
        <w:t>University Centre Renovations</w:t>
      </w:r>
    </w:p>
    <w:p w14:paraId="0F9B85D5" w14:textId="4D06875D" w:rsidR="00436695" w:rsidRDefault="00436695" w:rsidP="006B79D0">
      <w:r>
        <w:rPr>
          <w:noProof/>
        </w:rPr>
        <w:drawing>
          <wp:inline distT="0" distB="0" distL="0" distR="0" wp14:anchorId="74AA1FD0" wp14:editId="3B899DC4">
            <wp:extent cx="3905250" cy="2298065"/>
            <wp:effectExtent l="0" t="0" r="0" b="6985"/>
            <wp:docPr id="7" name="Picture 7" descr="University Centre South Side Renovation" title="University Centre South Side Re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13811" cy="2303135"/>
                    </a:xfrm>
                    <a:prstGeom prst="rect">
                      <a:avLst/>
                    </a:prstGeom>
                  </pic:spPr>
                </pic:pic>
              </a:graphicData>
            </a:graphic>
          </wp:inline>
        </w:drawing>
      </w:r>
    </w:p>
    <w:p w14:paraId="14DE3474" w14:textId="243B63D5" w:rsidR="00891036" w:rsidRDefault="00E9541D" w:rsidP="00436695">
      <w:pPr>
        <w:spacing w:before="240" w:after="240"/>
      </w:pPr>
      <w:r>
        <w:t xml:space="preserve">A </w:t>
      </w:r>
      <w:r w:rsidR="00891036" w:rsidRPr="00E33271">
        <w:t>3</w:t>
      </w:r>
      <w:r>
        <w:t xml:space="preserve"> million dollar</w:t>
      </w:r>
      <w:r w:rsidR="00891036" w:rsidRPr="00E33271">
        <w:t xml:space="preserve"> renovation at the south end of </w:t>
      </w:r>
      <w:r w:rsidR="00CA23DD">
        <w:t xml:space="preserve">the </w:t>
      </w:r>
      <w:r w:rsidR="00891036" w:rsidRPr="00E33271">
        <w:t>University Centre was completed in 2016/</w:t>
      </w:r>
      <w:r w:rsidR="001C1A7F">
        <w:t>20</w:t>
      </w:r>
      <w:r w:rsidR="00891036" w:rsidRPr="00E33271">
        <w:t xml:space="preserve">17. This project included some much needed infrastructure renewal and </w:t>
      </w:r>
      <w:r w:rsidR="00CA23DD">
        <w:t xml:space="preserve">the </w:t>
      </w:r>
      <w:r w:rsidR="00891036" w:rsidRPr="00E33271">
        <w:t>creat</w:t>
      </w:r>
      <w:r w:rsidR="00CA23DD">
        <w:t xml:space="preserve">ion of </w:t>
      </w:r>
      <w:r w:rsidR="00891036" w:rsidRPr="00E33271">
        <w:t xml:space="preserve">new </w:t>
      </w:r>
      <w:r w:rsidR="00CA23DD">
        <w:t xml:space="preserve">and </w:t>
      </w:r>
      <w:r w:rsidR="00891036" w:rsidRPr="00E33271">
        <w:t xml:space="preserve">exciting student </w:t>
      </w:r>
      <w:r w:rsidR="00903AE3">
        <w:t xml:space="preserve">study and club </w:t>
      </w:r>
      <w:r w:rsidR="00891036" w:rsidRPr="00E33271">
        <w:t>sp</w:t>
      </w:r>
      <w:r w:rsidR="00E33271">
        <w:t>ace</w:t>
      </w:r>
      <w:r w:rsidR="00903AE3">
        <w:t>s</w:t>
      </w:r>
      <w:r w:rsidR="00E33271">
        <w:t xml:space="preserve"> </w:t>
      </w:r>
      <w:r w:rsidR="00903AE3">
        <w:t xml:space="preserve">on the first and second floors </w:t>
      </w:r>
      <w:r w:rsidR="00E33271">
        <w:t xml:space="preserve">at </w:t>
      </w:r>
      <w:r w:rsidR="00903AE3">
        <w:t>this</w:t>
      </w:r>
      <w:r w:rsidR="00E33271">
        <w:t xml:space="preserve"> end of the building</w:t>
      </w:r>
      <w:r w:rsidR="00436695">
        <w:t>.</w:t>
      </w:r>
    </w:p>
    <w:p w14:paraId="15952380" w14:textId="1C31A17D" w:rsidR="00436695" w:rsidRPr="00E33271" w:rsidRDefault="00436695" w:rsidP="00FA654E">
      <w:pPr>
        <w:pStyle w:val="Heading2"/>
        <w:spacing w:before="240" w:after="120"/>
      </w:pPr>
      <w:r w:rsidRPr="00E33271">
        <w:t>Renovation and Renewal of the Library Lower Level</w:t>
      </w:r>
    </w:p>
    <w:p w14:paraId="046C3B36" w14:textId="0534AED8" w:rsidR="0081407A" w:rsidRDefault="00436695" w:rsidP="006B79D0">
      <w:r w:rsidRPr="00E33271">
        <w:rPr>
          <w:noProof/>
        </w:rPr>
        <w:drawing>
          <wp:inline distT="0" distB="0" distL="0" distR="0" wp14:anchorId="1477B222" wp14:editId="4EF98AA8">
            <wp:extent cx="3951605" cy="3667125"/>
            <wp:effectExtent l="0" t="0" r="0" b="9525"/>
            <wp:docPr id="9" name="Picture 9" descr="Library Lower Level Furnishings" title="Library Lower Level Furnis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951605" cy="3667125"/>
                    </a:xfrm>
                    <a:prstGeom prst="rect">
                      <a:avLst/>
                    </a:prstGeom>
                  </pic:spPr>
                </pic:pic>
              </a:graphicData>
            </a:graphic>
          </wp:inline>
        </w:drawing>
      </w:r>
      <w:r w:rsidR="006476CD">
        <w:t xml:space="preserve">  </w:t>
      </w:r>
    </w:p>
    <w:p w14:paraId="0A526652" w14:textId="77777777" w:rsidR="00436695" w:rsidRDefault="00436695">
      <w:r>
        <w:br w:type="page"/>
      </w:r>
    </w:p>
    <w:p w14:paraId="078C66DE" w14:textId="124E050C" w:rsidR="00654E1D" w:rsidRDefault="00654E1D" w:rsidP="00654E1D">
      <w:r>
        <w:lastRenderedPageBreak/>
        <w:t>In 2016/</w:t>
      </w:r>
      <w:r w:rsidR="001C1A7F">
        <w:t>20</w:t>
      </w:r>
      <w:r>
        <w:t>17 w</w:t>
      </w:r>
      <w:r w:rsidR="00E9541D">
        <w:t xml:space="preserve">ork neared completion on the </w:t>
      </w:r>
      <w:r w:rsidRPr="00E33271">
        <w:t>5</w:t>
      </w:r>
      <w:r w:rsidR="00E9541D">
        <w:t xml:space="preserve"> million dollar</w:t>
      </w:r>
      <w:r w:rsidRPr="00E33271">
        <w:t xml:space="preserve"> Renovation and Renewal of the Library Lower Level. This project created compact solutions for archives and collections and freed up much needed space for student study and collaboration. It also renewed infrastru</w:t>
      </w:r>
      <w:r>
        <w:t>cture first constructed in 1968</w:t>
      </w:r>
    </w:p>
    <w:p w14:paraId="329AF8BA" w14:textId="77777777" w:rsidR="00436695" w:rsidRDefault="00436695"/>
    <w:p w14:paraId="5378EC3B" w14:textId="43E219B4" w:rsidR="00436695" w:rsidRDefault="00436695" w:rsidP="00E33271">
      <w:r>
        <w:rPr>
          <w:noProof/>
        </w:rPr>
        <w:drawing>
          <wp:inline distT="0" distB="0" distL="0" distR="0" wp14:anchorId="2E149DFF" wp14:editId="02114643">
            <wp:extent cx="3819525" cy="2038350"/>
            <wp:effectExtent l="0" t="0" r="9525" b="0"/>
            <wp:docPr id="8" name="Picture 8" descr="Library Lower Level" title="Library Lower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0715" cy="2038985"/>
                    </a:xfrm>
                    <a:prstGeom prst="rect">
                      <a:avLst/>
                    </a:prstGeom>
                  </pic:spPr>
                </pic:pic>
              </a:graphicData>
            </a:graphic>
          </wp:inline>
        </w:drawing>
      </w:r>
    </w:p>
    <w:p w14:paraId="1AB6304D" w14:textId="714FF25B" w:rsidR="00E33271" w:rsidRDefault="00654E1D" w:rsidP="00063842">
      <w:pPr>
        <w:pStyle w:val="Heading2"/>
        <w:spacing w:before="240" w:after="120"/>
      </w:pPr>
      <w:r>
        <w:t>Relocation of the Turfgrass Institute</w:t>
      </w:r>
    </w:p>
    <w:p w14:paraId="77DFFE33" w14:textId="427EF955" w:rsidR="00E33271" w:rsidRDefault="00134C92" w:rsidP="006B79D0">
      <w:r>
        <w:rPr>
          <w:noProof/>
        </w:rPr>
        <w:drawing>
          <wp:inline distT="0" distB="0" distL="0" distR="0" wp14:anchorId="31120FC2" wp14:editId="36C1BE73">
            <wp:extent cx="3771900" cy="1695450"/>
            <wp:effectExtent l="0" t="0" r="0" b="0"/>
            <wp:docPr id="1" name="Picture 1" descr="Turfgrass Institute Relocation" title="Turfgrass Institute Re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73646" cy="1696235"/>
                    </a:xfrm>
                    <a:prstGeom prst="rect">
                      <a:avLst/>
                    </a:prstGeom>
                  </pic:spPr>
                </pic:pic>
              </a:graphicData>
            </a:graphic>
          </wp:inline>
        </w:drawing>
      </w:r>
    </w:p>
    <w:p w14:paraId="0A78C71E" w14:textId="56F6B7E2" w:rsidR="00654E1D" w:rsidRPr="00E9541D" w:rsidRDefault="00654E1D" w:rsidP="00654E1D">
      <w:pPr>
        <w:spacing w:before="240" w:after="240"/>
        <w:rPr>
          <w:spacing w:val="-4"/>
        </w:rPr>
      </w:pPr>
      <w:r w:rsidRPr="00E9541D">
        <w:rPr>
          <w:spacing w:val="-4"/>
        </w:rPr>
        <w:t>Wo</w:t>
      </w:r>
      <w:r w:rsidR="00E9541D" w:rsidRPr="00E9541D">
        <w:rPr>
          <w:spacing w:val="-4"/>
        </w:rPr>
        <w:t xml:space="preserve">rk commenced in 2016/17 on the </w:t>
      </w:r>
      <w:r w:rsidRPr="00E9541D">
        <w:rPr>
          <w:spacing w:val="-4"/>
        </w:rPr>
        <w:t>15</w:t>
      </w:r>
      <w:r w:rsidR="00E9541D" w:rsidRPr="00E9541D">
        <w:rPr>
          <w:spacing w:val="-4"/>
        </w:rPr>
        <w:t xml:space="preserve"> million dollar</w:t>
      </w:r>
      <w:r w:rsidRPr="00E9541D">
        <w:rPr>
          <w:spacing w:val="-4"/>
        </w:rPr>
        <w:t xml:space="preserve"> relocation of the Turfgrass Institute from its Victoria St</w:t>
      </w:r>
      <w:r w:rsidR="00E9541D">
        <w:rPr>
          <w:spacing w:val="-4"/>
        </w:rPr>
        <w:t>reet</w:t>
      </w:r>
      <w:r w:rsidRPr="00E9541D">
        <w:rPr>
          <w:spacing w:val="-4"/>
        </w:rPr>
        <w:t>. location to the Arboretum. The biggest challenge for this project was to blend in with the delicate ecosystems of the Arboretum and meet City of Guelph environmental requirements. Construction wi</w:t>
      </w:r>
      <w:r w:rsidR="00E9541D">
        <w:rPr>
          <w:spacing w:val="-4"/>
        </w:rPr>
        <w:t xml:space="preserve">ll be complete in spring of </w:t>
      </w:r>
      <w:r w:rsidRPr="00E9541D">
        <w:rPr>
          <w:spacing w:val="-4"/>
        </w:rPr>
        <w:t>2019.</w:t>
      </w:r>
    </w:p>
    <w:p w14:paraId="277BBE08" w14:textId="4AC986CF" w:rsidR="00273137" w:rsidRPr="00134C92" w:rsidRDefault="00654E1D" w:rsidP="00273137">
      <w:r w:rsidRPr="00134C92">
        <w:rPr>
          <w:noProof/>
        </w:rPr>
        <w:drawing>
          <wp:inline distT="0" distB="0" distL="0" distR="0" wp14:anchorId="30459E59" wp14:editId="656B2A31">
            <wp:extent cx="3581400" cy="2066925"/>
            <wp:effectExtent l="0" t="0" r="0" b="9525"/>
            <wp:docPr id="2" name="Picture 2" descr="Turfgrass Institute Relocation Map" title="Turfgrass Institute R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89585" cy="2071649"/>
                    </a:xfrm>
                    <a:prstGeom prst="rect">
                      <a:avLst/>
                    </a:prstGeom>
                  </pic:spPr>
                </pic:pic>
              </a:graphicData>
            </a:graphic>
          </wp:inline>
        </w:drawing>
      </w:r>
    </w:p>
    <w:p w14:paraId="5135F932" w14:textId="678E0FFB" w:rsidR="00273137" w:rsidRPr="00134C92" w:rsidRDefault="00063842" w:rsidP="00D06DDF">
      <w:pPr>
        <w:pStyle w:val="Heading2"/>
        <w:spacing w:before="0" w:after="120"/>
      </w:pPr>
      <w:r w:rsidRPr="00134C92">
        <w:lastRenderedPageBreak/>
        <w:t>Strategic Infrastructure Fund (SIF)</w:t>
      </w:r>
      <w:r>
        <w:t xml:space="preserve"> Projects</w:t>
      </w:r>
    </w:p>
    <w:p w14:paraId="7977D1B9" w14:textId="5B5038EE" w:rsidR="00134C92" w:rsidRPr="00134C92" w:rsidRDefault="00134C92" w:rsidP="00134C92">
      <w:r w:rsidRPr="00134C92">
        <w:t>The Un</w:t>
      </w:r>
      <w:r w:rsidR="00E9541D">
        <w:t xml:space="preserve">iversity commenced work on the </w:t>
      </w:r>
      <w:r w:rsidRPr="00134C92">
        <w:t>66</w:t>
      </w:r>
      <w:r w:rsidR="00E9541D">
        <w:t xml:space="preserve"> million dollar</w:t>
      </w:r>
      <w:r w:rsidRPr="00134C92">
        <w:t xml:space="preserve"> Strategic Infrastructure Fund (S</w:t>
      </w:r>
      <w:r w:rsidR="00E9541D">
        <w:t>.</w:t>
      </w:r>
      <w:r w:rsidRPr="00134C92">
        <w:t>I</w:t>
      </w:r>
      <w:r w:rsidR="00E9541D">
        <w:t>.</w:t>
      </w:r>
      <w:r w:rsidRPr="00134C92">
        <w:t>F</w:t>
      </w:r>
      <w:r w:rsidR="00E9541D">
        <w:t>.</w:t>
      </w:r>
      <w:r w:rsidRPr="00134C92">
        <w:t>) projects in 2016/</w:t>
      </w:r>
      <w:r w:rsidR="001C1A7F">
        <w:t>20</w:t>
      </w:r>
      <w:r w:rsidRPr="00134C92">
        <w:t>17. There are six projects in total, three renovation/renewals and three additions, which are required to be complete in spring 2018. The focus of these projects is research facilities and enhancing our reputation as a top research institution.</w:t>
      </w:r>
    </w:p>
    <w:p w14:paraId="04B59601" w14:textId="270B69AD" w:rsidR="00134C92" w:rsidRDefault="00134C92" w:rsidP="00134C92"/>
    <w:p w14:paraId="241951C1" w14:textId="77777777" w:rsidR="00D06DDF" w:rsidRDefault="00134C92" w:rsidP="00134C92">
      <w:r w:rsidRPr="00134C92">
        <w:rPr>
          <w:noProof/>
          <w:sz w:val="32"/>
        </w:rPr>
        <w:drawing>
          <wp:inline distT="0" distB="0" distL="0" distR="0" wp14:anchorId="13AF8D88" wp14:editId="16C7C941">
            <wp:extent cx="4581525" cy="1201420"/>
            <wp:effectExtent l="0" t="0" r="9525" b="0"/>
            <wp:docPr id="19" name="Picture 19" descr="Production Animal Research Isolation Unit " title="Production Animal Research Isolation Un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581525" cy="1201420"/>
                    </a:xfrm>
                    <a:prstGeom prst="rect">
                      <a:avLst/>
                    </a:prstGeom>
                  </pic:spPr>
                </pic:pic>
              </a:graphicData>
            </a:graphic>
          </wp:inline>
        </w:drawing>
      </w:r>
    </w:p>
    <w:p w14:paraId="3EB7AD9F" w14:textId="66ED0D36" w:rsidR="00134C92" w:rsidRPr="00134C92" w:rsidRDefault="00134C92" w:rsidP="00134C92">
      <w:r w:rsidRPr="00134C92">
        <w:t xml:space="preserve">Production Animal </w:t>
      </w:r>
      <w:r w:rsidR="00E9541D">
        <w:t>Research Isolation Unit.</w:t>
      </w:r>
    </w:p>
    <w:p w14:paraId="26B7AB8C" w14:textId="77777777" w:rsidR="00D06DDF" w:rsidRDefault="00134C92" w:rsidP="00134C92">
      <w:pPr>
        <w:spacing w:before="100" w:beforeAutospacing="1" w:after="100" w:afterAutospacing="1"/>
        <w:outlineLvl w:val="0"/>
      </w:pPr>
      <w:r w:rsidRPr="00134C92">
        <w:rPr>
          <w:noProof/>
        </w:rPr>
        <w:drawing>
          <wp:inline distT="0" distB="0" distL="0" distR="0" wp14:anchorId="225E8B43" wp14:editId="41554BA2">
            <wp:extent cx="3362325" cy="1643380"/>
            <wp:effectExtent l="0" t="0" r="9525" b="0"/>
            <wp:docPr id="20" name="Picture 20" descr="Bio-carbon Research Centre" title="Bio-carbon Researc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362325" cy="1643380"/>
                    </a:xfrm>
                    <a:prstGeom prst="rect">
                      <a:avLst/>
                    </a:prstGeom>
                  </pic:spPr>
                </pic:pic>
              </a:graphicData>
            </a:graphic>
          </wp:inline>
        </w:drawing>
      </w:r>
    </w:p>
    <w:p w14:paraId="2D71699E" w14:textId="68EEBD21" w:rsidR="00134C92" w:rsidRDefault="00134C92" w:rsidP="00D06DDF">
      <w:pPr>
        <w:spacing w:before="100" w:beforeAutospacing="1" w:after="100" w:afterAutospacing="1"/>
        <w:outlineLvl w:val="0"/>
      </w:pPr>
      <w:r w:rsidRPr="00134C92">
        <w:t>Bioproducts Discovery and Development Centre: Bio-carbon Research Centre</w:t>
      </w:r>
      <w:r w:rsidR="00E9541D">
        <w:t>.</w:t>
      </w:r>
    </w:p>
    <w:p w14:paraId="72ED99E1" w14:textId="15CD75C9" w:rsidR="00134C92" w:rsidRDefault="00134C92" w:rsidP="00134C92">
      <w:r>
        <w:rPr>
          <w:noProof/>
        </w:rPr>
        <w:drawing>
          <wp:inline distT="0" distB="0" distL="0" distR="0" wp14:anchorId="60D784C2" wp14:editId="353D5D86">
            <wp:extent cx="3409950" cy="1924050"/>
            <wp:effectExtent l="0" t="0" r="0" b="0"/>
            <wp:docPr id="21" name="Picture 21" descr="Computer Science and Engineering Renovation" title="Computer Science and Engineering Re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409950" cy="1924050"/>
                    </a:xfrm>
                    <a:prstGeom prst="rect">
                      <a:avLst/>
                    </a:prstGeom>
                  </pic:spPr>
                </pic:pic>
              </a:graphicData>
            </a:graphic>
          </wp:inline>
        </w:drawing>
      </w:r>
    </w:p>
    <w:p w14:paraId="749EE3B3" w14:textId="40C5377E" w:rsidR="00134C92" w:rsidRDefault="00134C92" w:rsidP="00134C92">
      <w:r w:rsidRPr="00134C92">
        <w:t>Research and Collaborative Space for Computer Science and Engineering Students and Faculty</w:t>
      </w:r>
      <w:r w:rsidR="00E9541D">
        <w:t>.</w:t>
      </w:r>
      <w:r w:rsidRPr="00134C92">
        <w:rPr>
          <w:noProof/>
          <w:lang w:val="en-CA" w:eastAsia="en-CA"/>
        </w:rPr>
        <w:t xml:space="preserve"> </w:t>
      </w:r>
    </w:p>
    <w:p w14:paraId="0E9236AD" w14:textId="747A7328" w:rsidR="00D06DDF" w:rsidRDefault="00D06DDF">
      <w:r>
        <w:br w:type="page"/>
      </w:r>
    </w:p>
    <w:p w14:paraId="0E113DEB" w14:textId="19E47343" w:rsidR="00134C92" w:rsidRDefault="00D06DDF" w:rsidP="00134C92">
      <w:r>
        <w:rPr>
          <w:noProof/>
        </w:rPr>
        <w:lastRenderedPageBreak/>
        <w:drawing>
          <wp:inline distT="0" distB="0" distL="0" distR="0" wp14:anchorId="2CC4C932" wp14:editId="15BD3148">
            <wp:extent cx="4733925" cy="1343660"/>
            <wp:effectExtent l="0" t="0" r="9525" b="8890"/>
            <wp:docPr id="22" name="Picture 22" descr="Food Innovation Centre" title="Food Innovatio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733925" cy="1343660"/>
                    </a:xfrm>
                    <a:prstGeom prst="rect">
                      <a:avLst/>
                    </a:prstGeom>
                  </pic:spPr>
                </pic:pic>
              </a:graphicData>
            </a:graphic>
          </wp:inline>
        </w:drawing>
      </w:r>
    </w:p>
    <w:p w14:paraId="5B66D59C" w14:textId="793EC209" w:rsidR="00134C92" w:rsidRDefault="00134C92" w:rsidP="00134C92">
      <w:r w:rsidRPr="00134C92">
        <w:t>Food Innovation Centre</w:t>
      </w:r>
    </w:p>
    <w:p w14:paraId="31746480" w14:textId="77777777" w:rsidR="00134C92" w:rsidRDefault="00134C92" w:rsidP="00134C92">
      <w:pPr>
        <w:rPr>
          <w:color w:val="000000"/>
        </w:rPr>
      </w:pPr>
    </w:p>
    <w:p w14:paraId="59404A48" w14:textId="760C5A40" w:rsidR="00134C92" w:rsidRDefault="00134C92" w:rsidP="00134C92">
      <w:pPr>
        <w:rPr>
          <w:color w:val="000000"/>
        </w:rPr>
      </w:pPr>
      <w:r>
        <w:rPr>
          <w:noProof/>
        </w:rPr>
        <w:drawing>
          <wp:inline distT="0" distB="0" distL="0" distR="0" wp14:anchorId="2E674F6D" wp14:editId="039EF48F">
            <wp:extent cx="3116928" cy="1800225"/>
            <wp:effectExtent l="0" t="0" r="7620" b="0"/>
            <wp:docPr id="23" name="Picture 23" descr="McLaughlin Library Renewal and Renovation Diagram 1" title="McLaughlin Library Renewal and Renovation Diagr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6928" cy="1800225"/>
                    </a:xfrm>
                    <a:prstGeom prst="rect">
                      <a:avLst/>
                    </a:prstGeom>
                  </pic:spPr>
                </pic:pic>
              </a:graphicData>
            </a:graphic>
          </wp:inline>
        </w:drawing>
      </w:r>
    </w:p>
    <w:p w14:paraId="131DB2F7" w14:textId="232E42CB" w:rsidR="00134C92" w:rsidRDefault="00134C92" w:rsidP="00134C92">
      <w:pPr>
        <w:rPr>
          <w:color w:val="000000"/>
        </w:rPr>
      </w:pPr>
      <w:r w:rsidRPr="00134C92">
        <w:rPr>
          <w:color w:val="000000"/>
        </w:rPr>
        <w:t>Research Collaboratory: McLaughlin Library Renewal and Renovation</w:t>
      </w:r>
      <w:r w:rsidR="00F426A5">
        <w:rPr>
          <w:color w:val="000000"/>
        </w:rPr>
        <w:t xml:space="preserve"> Diagram 1</w:t>
      </w:r>
      <w:r w:rsidR="00E9541D">
        <w:rPr>
          <w:color w:val="000000"/>
        </w:rPr>
        <w:t>.</w:t>
      </w:r>
    </w:p>
    <w:p w14:paraId="4DFA1F5D" w14:textId="77777777" w:rsidR="00F426A5" w:rsidRPr="00134C92" w:rsidRDefault="00F426A5" w:rsidP="00134C92">
      <w:pPr>
        <w:rPr>
          <w:color w:val="000000"/>
        </w:rPr>
      </w:pPr>
    </w:p>
    <w:p w14:paraId="47C8AD18" w14:textId="1C4245BB" w:rsidR="00134C92" w:rsidRDefault="00134C92" w:rsidP="00134C92">
      <w:pPr>
        <w:rPr>
          <w:color w:val="000000"/>
        </w:rPr>
      </w:pPr>
      <w:r>
        <w:rPr>
          <w:noProof/>
        </w:rPr>
        <w:drawing>
          <wp:inline distT="0" distB="0" distL="0" distR="0" wp14:anchorId="26C169A0" wp14:editId="07873E06">
            <wp:extent cx="3467100" cy="1933575"/>
            <wp:effectExtent l="0" t="0" r="0" b="9525"/>
            <wp:docPr id="24" name="Picture 24" descr="McLaughlin Library Renewal and Renovation Diagram 2" title="McLaughlin Library Renewal and Renovation Diagra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7100" cy="1933575"/>
                    </a:xfrm>
                    <a:prstGeom prst="rect">
                      <a:avLst/>
                    </a:prstGeom>
                  </pic:spPr>
                </pic:pic>
              </a:graphicData>
            </a:graphic>
          </wp:inline>
        </w:drawing>
      </w:r>
    </w:p>
    <w:p w14:paraId="79A68F3A" w14:textId="7A081583" w:rsidR="00134C92" w:rsidRDefault="00F426A5" w:rsidP="00134C92">
      <w:pPr>
        <w:rPr>
          <w:color w:val="000000"/>
        </w:rPr>
      </w:pPr>
      <w:r w:rsidRPr="00134C92">
        <w:rPr>
          <w:color w:val="000000"/>
        </w:rPr>
        <w:t>Research Collaboratory: McLaughlin Library Renewal and Renovation</w:t>
      </w:r>
      <w:r>
        <w:rPr>
          <w:color w:val="000000"/>
        </w:rPr>
        <w:t xml:space="preserve"> Diagram 2</w:t>
      </w:r>
      <w:r w:rsidR="00E9541D">
        <w:rPr>
          <w:color w:val="000000"/>
        </w:rPr>
        <w:t>.</w:t>
      </w:r>
    </w:p>
    <w:p w14:paraId="77A6C203" w14:textId="77777777" w:rsidR="00F426A5" w:rsidRDefault="00F426A5" w:rsidP="00134C92">
      <w:pPr>
        <w:rPr>
          <w:noProof/>
        </w:rPr>
      </w:pPr>
    </w:p>
    <w:p w14:paraId="57C89577" w14:textId="097D5726" w:rsidR="00134C92" w:rsidRDefault="00F426A5" w:rsidP="00134C92">
      <w:pPr>
        <w:rPr>
          <w:color w:val="000000"/>
        </w:rPr>
      </w:pPr>
      <w:r>
        <w:rPr>
          <w:noProof/>
        </w:rPr>
        <w:drawing>
          <wp:inline distT="0" distB="0" distL="0" distR="0" wp14:anchorId="35FA6243" wp14:editId="619874E3">
            <wp:extent cx="3738245" cy="2047875"/>
            <wp:effectExtent l="0" t="0" r="0" b="9525"/>
            <wp:docPr id="26" name="Picture 26" descr="Renewal and Renovation to the MacNaughton Building" title="Renewal and Renovation to the MacNaught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738245" cy="2047875"/>
                    </a:xfrm>
                    <a:prstGeom prst="rect">
                      <a:avLst/>
                    </a:prstGeom>
                  </pic:spPr>
                </pic:pic>
              </a:graphicData>
            </a:graphic>
          </wp:inline>
        </w:drawing>
      </w:r>
    </w:p>
    <w:p w14:paraId="19EA2E7C" w14:textId="4BDD0B52" w:rsidR="00F426A5" w:rsidRDefault="00134C92" w:rsidP="00267522">
      <w:r w:rsidRPr="00134C92">
        <w:t>Renewal and Renovation of the MacNaughton Building</w:t>
      </w:r>
      <w:r w:rsidR="00E9541D">
        <w:t>.</w:t>
      </w:r>
    </w:p>
    <w:p w14:paraId="5A787CEC" w14:textId="100983D4" w:rsidR="00267522" w:rsidRPr="0010013A" w:rsidRDefault="006476CD" w:rsidP="00267522">
      <w:r>
        <w:br w:type="page"/>
      </w:r>
      <w:r w:rsidR="00267522" w:rsidRPr="0010013A">
        <w:lastRenderedPageBreak/>
        <w:t xml:space="preserve">Other projects </w:t>
      </w:r>
      <w:r w:rsidR="0086079F">
        <w:t xml:space="preserve">that </w:t>
      </w:r>
      <w:r w:rsidR="00267522" w:rsidRPr="0010013A">
        <w:t>commenced in 2016/</w:t>
      </w:r>
      <w:r w:rsidR="0086079F">
        <w:t>20</w:t>
      </w:r>
      <w:r w:rsidR="00267522" w:rsidRPr="0010013A">
        <w:t>17 included:</w:t>
      </w:r>
      <w:r w:rsidR="00267522" w:rsidRPr="0010013A">
        <w:br/>
      </w:r>
    </w:p>
    <w:p w14:paraId="5B5D4406" w14:textId="3F416C1B" w:rsidR="00267522" w:rsidRPr="0010013A" w:rsidRDefault="00267522" w:rsidP="00267522">
      <w:pPr>
        <w:pStyle w:val="ListParagraph"/>
        <w:numPr>
          <w:ilvl w:val="0"/>
          <w:numId w:val="3"/>
        </w:numPr>
      </w:pPr>
      <w:r w:rsidRPr="0010013A">
        <w:t>O</w:t>
      </w:r>
      <w:r w:rsidR="001C1A7F">
        <w:t>.</w:t>
      </w:r>
      <w:r w:rsidRPr="0010013A">
        <w:t>V</w:t>
      </w:r>
      <w:r w:rsidR="001C1A7F">
        <w:t>.</w:t>
      </w:r>
      <w:r w:rsidRPr="0010013A">
        <w:t>C</w:t>
      </w:r>
      <w:r w:rsidR="001C1A7F">
        <w:t>.</w:t>
      </w:r>
      <w:r w:rsidR="00E9541D">
        <w:t xml:space="preserve"> Phase 1 – a </w:t>
      </w:r>
      <w:r w:rsidRPr="0010013A">
        <w:t>15</w:t>
      </w:r>
      <w:r w:rsidR="00E9541D">
        <w:t xml:space="preserve"> million dollar</w:t>
      </w:r>
      <w:r w:rsidRPr="0010013A">
        <w:t xml:space="preserve"> renovation of the veterinary hospital</w:t>
      </w:r>
      <w:r w:rsidR="00E9541D">
        <w:t>.</w:t>
      </w:r>
    </w:p>
    <w:p w14:paraId="374F2301" w14:textId="40E3EE46" w:rsidR="00267522" w:rsidRPr="0010013A" w:rsidRDefault="00267522" w:rsidP="00267522">
      <w:pPr>
        <w:jc w:val="center"/>
      </w:pPr>
      <w:r w:rsidRPr="0010013A">
        <w:rPr>
          <w:noProof/>
        </w:rPr>
        <w:drawing>
          <wp:inline distT="0" distB="0" distL="0" distR="0" wp14:anchorId="7FAD6640" wp14:editId="362D4A71">
            <wp:extent cx="2542984" cy="2105025"/>
            <wp:effectExtent l="0" t="0" r="0" b="0"/>
            <wp:docPr id="11" name="Picture 11" descr="OVC Phase 1 Renovation of the Veterinary Hospital Drawing 1" title="OVC Phase 1 Renovation of the Veterinary Hospital Draw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42984" cy="2105025"/>
                    </a:xfrm>
                    <a:prstGeom prst="rect">
                      <a:avLst/>
                    </a:prstGeom>
                  </pic:spPr>
                </pic:pic>
              </a:graphicData>
            </a:graphic>
          </wp:inline>
        </w:drawing>
      </w:r>
      <w:r w:rsidRPr="0010013A">
        <w:rPr>
          <w:noProof/>
        </w:rPr>
        <w:drawing>
          <wp:inline distT="0" distB="0" distL="0" distR="0" wp14:anchorId="79F92D05" wp14:editId="5930F2A2">
            <wp:extent cx="2399779" cy="2162175"/>
            <wp:effectExtent l="0" t="0" r="635" b="0"/>
            <wp:docPr id="12" name="Picture 12" descr="OVC Phase 1 Renovation of the Veterinary Hospital Drawing 2" title="OVC Phase 1 Renovation of the Veterinary Hospital Draw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99779" cy="2162175"/>
                    </a:xfrm>
                    <a:prstGeom prst="rect">
                      <a:avLst/>
                    </a:prstGeom>
                  </pic:spPr>
                </pic:pic>
              </a:graphicData>
            </a:graphic>
          </wp:inline>
        </w:drawing>
      </w:r>
      <w:r w:rsidRPr="0010013A">
        <w:rPr>
          <w:noProof/>
          <w:lang w:val="en-CA" w:eastAsia="en-CA"/>
        </w:rPr>
        <w:br/>
      </w:r>
    </w:p>
    <w:p w14:paraId="5D8876E7" w14:textId="1BA1E1D8" w:rsidR="00267522" w:rsidRPr="0010013A" w:rsidRDefault="00267522" w:rsidP="006476CD">
      <w:pPr>
        <w:pStyle w:val="ListParagraph"/>
        <w:numPr>
          <w:ilvl w:val="0"/>
          <w:numId w:val="3"/>
        </w:numPr>
      </w:pPr>
      <w:r w:rsidRPr="0010013A">
        <w:t>O</w:t>
      </w:r>
      <w:r w:rsidR="001C1A7F">
        <w:t>.</w:t>
      </w:r>
      <w:r w:rsidRPr="0010013A">
        <w:t>V</w:t>
      </w:r>
      <w:r w:rsidR="001C1A7F">
        <w:t>.</w:t>
      </w:r>
      <w:r w:rsidRPr="0010013A">
        <w:t>C</w:t>
      </w:r>
      <w:r w:rsidR="001C1A7F">
        <w:t>.</w:t>
      </w:r>
      <w:r w:rsidR="00E9541D">
        <w:t xml:space="preserve"> Phase 2 -  a </w:t>
      </w:r>
      <w:r w:rsidRPr="0010013A">
        <w:t>20</w:t>
      </w:r>
      <w:r w:rsidR="00E9541D">
        <w:t xml:space="preserve"> million dollar</w:t>
      </w:r>
      <w:r w:rsidRPr="0010013A">
        <w:t xml:space="preserve"> “Enhanced Learning” addition</w:t>
      </w:r>
      <w:r w:rsidR="00E9541D">
        <w:t>.</w:t>
      </w:r>
      <w:r w:rsidR="006476CD">
        <w:br/>
      </w:r>
    </w:p>
    <w:p w14:paraId="0B4222B2" w14:textId="03590551" w:rsidR="00267522" w:rsidRDefault="006476CD" w:rsidP="00253E24">
      <w:pPr>
        <w:ind w:left="360"/>
      </w:pPr>
      <w:r>
        <w:t xml:space="preserve"> </w:t>
      </w:r>
      <w:r w:rsidR="00267522">
        <w:rPr>
          <w:noProof/>
        </w:rPr>
        <w:drawing>
          <wp:inline distT="0" distB="0" distL="0" distR="0" wp14:anchorId="713A2E9F" wp14:editId="27CBA0CF">
            <wp:extent cx="4619625" cy="1803400"/>
            <wp:effectExtent l="0" t="0" r="9525" b="6350"/>
            <wp:docPr id="13" name="Picture 13" descr="2OVC Phase 2 Enhanced Learning Addition" title="OVC Phase 2 Enhanced Learning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19625" cy="1803400"/>
                    </a:xfrm>
                    <a:prstGeom prst="rect">
                      <a:avLst/>
                    </a:prstGeom>
                  </pic:spPr>
                </pic:pic>
              </a:graphicData>
            </a:graphic>
          </wp:inline>
        </w:drawing>
      </w:r>
    </w:p>
    <w:p w14:paraId="67740B80" w14:textId="77777777" w:rsidR="00267522" w:rsidRDefault="00267522" w:rsidP="00267522"/>
    <w:p w14:paraId="1634C2A4" w14:textId="2C61CEA5" w:rsidR="00617190" w:rsidRDefault="00267522" w:rsidP="00253E24">
      <w:pPr>
        <w:pStyle w:val="ListParagraph"/>
        <w:numPr>
          <w:ilvl w:val="0"/>
          <w:numId w:val="3"/>
        </w:numPr>
        <w:ind w:left="360" w:firstLine="0"/>
      </w:pPr>
      <w:r w:rsidRPr="0010013A">
        <w:t>J</w:t>
      </w:r>
      <w:r w:rsidR="001C1A7F">
        <w:t>.</w:t>
      </w:r>
      <w:r w:rsidRPr="0010013A">
        <w:t>T</w:t>
      </w:r>
      <w:r w:rsidR="001C1A7F">
        <w:t>.</w:t>
      </w:r>
      <w:r w:rsidRPr="0010013A">
        <w:t xml:space="preserve"> Powell </w:t>
      </w:r>
      <w:r w:rsidR="00E9541D">
        <w:t>Renovation and Addition – a 12 million dollar</w:t>
      </w:r>
      <w:r w:rsidRPr="0010013A">
        <w:t xml:space="preserve"> project to create </w:t>
      </w:r>
      <w:r w:rsidR="00903AE3">
        <w:t xml:space="preserve">a central </w:t>
      </w:r>
      <w:r w:rsidRPr="0010013A">
        <w:t>consolidated stud</w:t>
      </w:r>
      <w:r w:rsidR="00903AE3">
        <w:t>ent wellness hub for the campus</w:t>
      </w:r>
      <w:r w:rsidR="00E9541D">
        <w:t>.</w:t>
      </w:r>
      <w:r w:rsidR="00253E24">
        <w:br/>
      </w:r>
      <w:r w:rsidR="006476CD">
        <w:rPr>
          <w:noProof/>
          <w:lang w:val="en-CA" w:eastAsia="en-CA"/>
        </w:rPr>
        <w:br/>
      </w:r>
      <w:r w:rsidR="00891036">
        <w:rPr>
          <w:noProof/>
        </w:rPr>
        <w:drawing>
          <wp:inline distT="0" distB="0" distL="0" distR="0" wp14:anchorId="1E312DEE" wp14:editId="744D52C2">
            <wp:extent cx="4657725" cy="2050415"/>
            <wp:effectExtent l="0" t="0" r="9525" b="6985"/>
            <wp:docPr id="10" name="Picture 10" descr="J.T. Powell Renovation and Addition" title="J.T. Powell Renovation and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57725" cy="2050415"/>
                    </a:xfrm>
                    <a:prstGeom prst="rect">
                      <a:avLst/>
                    </a:prstGeom>
                  </pic:spPr>
                </pic:pic>
              </a:graphicData>
            </a:graphic>
          </wp:inline>
        </w:drawing>
      </w:r>
    </w:p>
    <w:sectPr w:rsidR="00617190" w:rsidSect="00020475">
      <w:footerReference w:type="default" r:id="rId33"/>
      <w:headerReference w:type="first" r:id="rId34"/>
      <w:pgSz w:w="12240" w:h="15840"/>
      <w:pgMar w:top="990" w:right="1170" w:bottom="900" w:left="1260" w:header="567" w:footer="12" w:gutter="0"/>
      <w:cols w:space="708"/>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32F560" w14:textId="77777777" w:rsidR="0010013A" w:rsidRDefault="0010013A" w:rsidP="0010013A">
      <w:r>
        <w:separator/>
      </w:r>
    </w:p>
  </w:endnote>
  <w:endnote w:type="continuationSeparator" w:id="0">
    <w:p w14:paraId="4D0AC3B2" w14:textId="77777777" w:rsidR="0010013A" w:rsidRDefault="0010013A" w:rsidP="00100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charset w:val="86"/>
    <w:family w:val="script"/>
    <w:pitch w:val="variable"/>
    <w:sig w:usb0="A00002BF" w:usb1="38CF7CFA" w:usb2="00000016" w:usb3="00000000" w:csb0="0004000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DengXian">
    <w:charset w:val="86"/>
    <w:family w:val="script"/>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8131613"/>
      <w:docPartObj>
        <w:docPartGallery w:val="Page Numbers (Bottom of Page)"/>
        <w:docPartUnique/>
      </w:docPartObj>
    </w:sdtPr>
    <w:sdtEndPr/>
    <w:sdtContent>
      <w:sdt>
        <w:sdtPr>
          <w:id w:val="860082579"/>
          <w:docPartObj>
            <w:docPartGallery w:val="Page Numbers (Top of Page)"/>
            <w:docPartUnique/>
          </w:docPartObj>
        </w:sdtPr>
        <w:sdtEndPr/>
        <w:sdtContent>
          <w:p w14:paraId="1E290130" w14:textId="3BB52C1D" w:rsidR="00020475" w:rsidRDefault="00020475" w:rsidP="006476CD">
            <w:pPr>
              <w:tabs>
                <w:tab w:val="left" w:pos="7920"/>
              </w:tabs>
            </w:pPr>
            <w:r w:rsidRPr="00654E1D">
              <w:t>Capital P</w:t>
            </w:r>
            <w:r>
              <w:t xml:space="preserve">roject Highlights 2016 to 2017 </w:t>
            </w:r>
            <w:r w:rsidR="006476CD">
              <w:tab/>
            </w:r>
            <w:r>
              <w:t xml:space="preserve">Page </w:t>
            </w:r>
            <w:r>
              <w:rPr>
                <w:b/>
                <w:bCs/>
                <w:sz w:val="24"/>
              </w:rPr>
              <w:fldChar w:fldCharType="begin"/>
            </w:r>
            <w:r>
              <w:rPr>
                <w:b/>
                <w:bCs/>
              </w:rPr>
              <w:instrText xml:space="preserve"> PAGE </w:instrText>
            </w:r>
            <w:r>
              <w:rPr>
                <w:b/>
                <w:bCs/>
                <w:sz w:val="24"/>
              </w:rPr>
              <w:fldChar w:fldCharType="separate"/>
            </w:r>
            <w:r w:rsidR="00430D08">
              <w:rPr>
                <w:b/>
                <w:bCs/>
                <w:noProof/>
              </w:rPr>
              <w:t>1</w:t>
            </w:r>
            <w:r>
              <w:rPr>
                <w:b/>
                <w:bCs/>
                <w:sz w:val="24"/>
              </w:rPr>
              <w:fldChar w:fldCharType="end"/>
            </w:r>
            <w:r>
              <w:t xml:space="preserve"> of </w:t>
            </w:r>
            <w:r>
              <w:rPr>
                <w:b/>
                <w:bCs/>
                <w:sz w:val="24"/>
              </w:rPr>
              <w:fldChar w:fldCharType="begin"/>
            </w:r>
            <w:r>
              <w:rPr>
                <w:b/>
                <w:bCs/>
              </w:rPr>
              <w:instrText xml:space="preserve"> NUMPAGES  </w:instrText>
            </w:r>
            <w:r>
              <w:rPr>
                <w:b/>
                <w:bCs/>
                <w:sz w:val="24"/>
              </w:rPr>
              <w:fldChar w:fldCharType="separate"/>
            </w:r>
            <w:r w:rsidR="00430D08">
              <w:rPr>
                <w:b/>
                <w:bCs/>
                <w:noProof/>
              </w:rPr>
              <w:t>8</w:t>
            </w:r>
            <w:r>
              <w:rPr>
                <w:b/>
                <w:bCs/>
                <w:sz w:val="24"/>
              </w:rPr>
              <w:fldChar w:fldCharType="end"/>
            </w:r>
          </w:p>
        </w:sdtContent>
      </w:sdt>
    </w:sdtContent>
  </w:sdt>
  <w:p w14:paraId="5EC3D64D" w14:textId="1D77F61A" w:rsidR="0010013A" w:rsidRDefault="0010013A" w:rsidP="00654E1D">
    <w:pPr>
      <w:pStyle w:val="Footer"/>
      <w:pBdr>
        <w:top w:val="single" w:sz="4" w:space="1" w:color="D9D9D9" w:themeColor="background1" w:themeShade="D9"/>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F4EBBD" w14:textId="77777777" w:rsidR="0010013A" w:rsidRDefault="0010013A" w:rsidP="0010013A">
      <w:r>
        <w:separator/>
      </w:r>
    </w:p>
  </w:footnote>
  <w:footnote w:type="continuationSeparator" w:id="0">
    <w:p w14:paraId="17AFEDAB" w14:textId="77777777" w:rsidR="0010013A" w:rsidRDefault="0010013A" w:rsidP="001001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3715F" w14:textId="7BF750A3" w:rsidR="0010013A" w:rsidRPr="0010013A" w:rsidRDefault="0010013A">
    <w:pPr>
      <w:pStyle w:val="Header"/>
      <w:rPr>
        <w:b/>
        <w:sz w:val="36"/>
        <w:lang w:val="en-CA"/>
      </w:rPr>
    </w:pPr>
    <w:r>
      <w:rPr>
        <w:b/>
        <w:sz w:val="36"/>
        <w:lang w:val="en-CA"/>
      </w:rPr>
      <w:t xml:space="preserve">Capital </w:t>
    </w:r>
    <w:r w:rsidRPr="0010013A">
      <w:rPr>
        <w:b/>
        <w:sz w:val="36"/>
        <w:lang w:val="en-CA"/>
      </w:rPr>
      <w:t>Project Highlights</w:t>
    </w:r>
    <w:r>
      <w:rPr>
        <w:b/>
        <w:sz w:val="36"/>
        <w:lang w:val="en-CA"/>
      </w:rPr>
      <w:t xml:space="preserve"> – 2016/17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C7516"/>
    <w:multiLevelType w:val="hybridMultilevel"/>
    <w:tmpl w:val="82FCA348"/>
    <w:lvl w:ilvl="0" w:tplc="025CC12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8D10EAA"/>
    <w:multiLevelType w:val="hybridMultilevel"/>
    <w:tmpl w:val="A7807D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3A200B1"/>
    <w:multiLevelType w:val="hybridMultilevel"/>
    <w:tmpl w:val="E5D6F82A"/>
    <w:lvl w:ilvl="0" w:tplc="EDF6A28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8193"/>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9D0"/>
    <w:rsid w:val="00020475"/>
    <w:rsid w:val="000511E9"/>
    <w:rsid w:val="00063842"/>
    <w:rsid w:val="00095567"/>
    <w:rsid w:val="0010013A"/>
    <w:rsid w:val="00111D23"/>
    <w:rsid w:val="00134C92"/>
    <w:rsid w:val="00151194"/>
    <w:rsid w:val="001C1A7F"/>
    <w:rsid w:val="001F4BB0"/>
    <w:rsid w:val="00253E24"/>
    <w:rsid w:val="00256FA2"/>
    <w:rsid w:val="00267522"/>
    <w:rsid w:val="00273137"/>
    <w:rsid w:val="00430D08"/>
    <w:rsid w:val="004315E5"/>
    <w:rsid w:val="00436695"/>
    <w:rsid w:val="004A28E1"/>
    <w:rsid w:val="004A5009"/>
    <w:rsid w:val="004D3C83"/>
    <w:rsid w:val="004D7561"/>
    <w:rsid w:val="00510B09"/>
    <w:rsid w:val="00555426"/>
    <w:rsid w:val="00617190"/>
    <w:rsid w:val="006476CD"/>
    <w:rsid w:val="00654E1D"/>
    <w:rsid w:val="00656206"/>
    <w:rsid w:val="00661936"/>
    <w:rsid w:val="00695E34"/>
    <w:rsid w:val="006B79D0"/>
    <w:rsid w:val="007C17F7"/>
    <w:rsid w:val="0081407A"/>
    <w:rsid w:val="00856461"/>
    <w:rsid w:val="0086079F"/>
    <w:rsid w:val="00891036"/>
    <w:rsid w:val="00903AE3"/>
    <w:rsid w:val="00970E89"/>
    <w:rsid w:val="00984818"/>
    <w:rsid w:val="00996425"/>
    <w:rsid w:val="00AF218B"/>
    <w:rsid w:val="00B70ECD"/>
    <w:rsid w:val="00CA23DD"/>
    <w:rsid w:val="00D06DDF"/>
    <w:rsid w:val="00DA13D7"/>
    <w:rsid w:val="00DD25DC"/>
    <w:rsid w:val="00DD757E"/>
    <w:rsid w:val="00E33271"/>
    <w:rsid w:val="00E9541D"/>
    <w:rsid w:val="00F33403"/>
    <w:rsid w:val="00F426A5"/>
    <w:rsid w:val="00F42B62"/>
    <w:rsid w:val="00F93C57"/>
    <w:rsid w:val="00FA654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FB3D1D1"/>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757E"/>
    <w:rPr>
      <w:sz w:val="28"/>
    </w:rPr>
  </w:style>
  <w:style w:type="paragraph" w:styleId="Heading1">
    <w:name w:val="heading 1"/>
    <w:basedOn w:val="Normal"/>
    <w:link w:val="Heading1Char"/>
    <w:uiPriority w:val="9"/>
    <w:qFormat/>
    <w:rsid w:val="00DD757E"/>
    <w:pPr>
      <w:spacing w:before="100" w:beforeAutospacing="1" w:after="100" w:afterAutospacing="1"/>
      <w:outlineLvl w:val="0"/>
    </w:pPr>
    <w:rPr>
      <w:rFonts w:ascii="Arial" w:eastAsia="Times New Roman" w:hAnsi="Arial" w:cs="Times New Roman"/>
      <w:b/>
      <w:bCs/>
      <w:kern w:val="36"/>
      <w:sz w:val="40"/>
      <w:szCs w:val="48"/>
      <w:lang w:val="en-CA" w:eastAsia="en-CA"/>
    </w:rPr>
  </w:style>
  <w:style w:type="paragraph" w:styleId="Heading2">
    <w:name w:val="heading 2"/>
    <w:basedOn w:val="Normal"/>
    <w:next w:val="Normal"/>
    <w:link w:val="Heading2Char"/>
    <w:uiPriority w:val="9"/>
    <w:unhideWhenUsed/>
    <w:qFormat/>
    <w:rsid w:val="00DD757E"/>
    <w:pPr>
      <w:keepNext/>
      <w:keepLines/>
      <w:spacing w:before="200"/>
      <w:outlineLvl w:val="1"/>
    </w:pPr>
    <w:rPr>
      <w:rFonts w:ascii="Arial" w:eastAsiaTheme="majorEastAsia" w:hAnsi="Arial" w:cstheme="majorBidi"/>
      <w:b/>
      <w:bCs/>
      <w:color w:val="7C9CD6"/>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79D0"/>
    <w:pPr>
      <w:ind w:left="720"/>
      <w:contextualSpacing/>
    </w:pPr>
  </w:style>
  <w:style w:type="character" w:customStyle="1" w:styleId="Heading1Char">
    <w:name w:val="Heading 1 Char"/>
    <w:basedOn w:val="DefaultParagraphFont"/>
    <w:link w:val="Heading1"/>
    <w:uiPriority w:val="9"/>
    <w:rsid w:val="00DD757E"/>
    <w:rPr>
      <w:rFonts w:ascii="Arial" w:eastAsia="Times New Roman" w:hAnsi="Arial" w:cs="Times New Roman"/>
      <w:b/>
      <w:bCs/>
      <w:kern w:val="36"/>
      <w:sz w:val="40"/>
      <w:szCs w:val="48"/>
      <w:lang w:val="en-CA" w:eastAsia="en-CA"/>
    </w:rPr>
  </w:style>
  <w:style w:type="paragraph" w:styleId="Header">
    <w:name w:val="header"/>
    <w:basedOn w:val="Normal"/>
    <w:link w:val="HeaderChar"/>
    <w:uiPriority w:val="99"/>
    <w:unhideWhenUsed/>
    <w:rsid w:val="0010013A"/>
    <w:pPr>
      <w:tabs>
        <w:tab w:val="center" w:pos="4680"/>
        <w:tab w:val="right" w:pos="9360"/>
      </w:tabs>
    </w:pPr>
  </w:style>
  <w:style w:type="character" w:customStyle="1" w:styleId="HeaderChar">
    <w:name w:val="Header Char"/>
    <w:basedOn w:val="DefaultParagraphFont"/>
    <w:link w:val="Header"/>
    <w:uiPriority w:val="99"/>
    <w:rsid w:val="0010013A"/>
  </w:style>
  <w:style w:type="paragraph" w:styleId="Footer">
    <w:name w:val="footer"/>
    <w:basedOn w:val="Normal"/>
    <w:link w:val="FooterChar"/>
    <w:uiPriority w:val="99"/>
    <w:unhideWhenUsed/>
    <w:rsid w:val="0010013A"/>
    <w:pPr>
      <w:tabs>
        <w:tab w:val="center" w:pos="4680"/>
        <w:tab w:val="right" w:pos="9360"/>
      </w:tabs>
    </w:pPr>
  </w:style>
  <w:style w:type="character" w:customStyle="1" w:styleId="FooterChar">
    <w:name w:val="Footer Char"/>
    <w:basedOn w:val="DefaultParagraphFont"/>
    <w:link w:val="Footer"/>
    <w:uiPriority w:val="99"/>
    <w:rsid w:val="0010013A"/>
  </w:style>
  <w:style w:type="paragraph" w:styleId="BalloonText">
    <w:name w:val="Balloon Text"/>
    <w:basedOn w:val="Normal"/>
    <w:link w:val="BalloonTextChar"/>
    <w:uiPriority w:val="99"/>
    <w:semiHidden/>
    <w:unhideWhenUsed/>
    <w:rsid w:val="00856461"/>
    <w:rPr>
      <w:rFonts w:ascii="Tahoma" w:hAnsi="Tahoma" w:cs="Tahoma"/>
      <w:sz w:val="16"/>
      <w:szCs w:val="16"/>
    </w:rPr>
  </w:style>
  <w:style w:type="character" w:customStyle="1" w:styleId="BalloonTextChar">
    <w:name w:val="Balloon Text Char"/>
    <w:basedOn w:val="DefaultParagraphFont"/>
    <w:link w:val="BalloonText"/>
    <w:uiPriority w:val="99"/>
    <w:semiHidden/>
    <w:rsid w:val="00856461"/>
    <w:rPr>
      <w:rFonts w:ascii="Tahoma" w:hAnsi="Tahoma" w:cs="Tahoma"/>
      <w:sz w:val="16"/>
      <w:szCs w:val="16"/>
    </w:rPr>
  </w:style>
  <w:style w:type="character" w:customStyle="1" w:styleId="Heading2Char">
    <w:name w:val="Heading 2 Char"/>
    <w:basedOn w:val="DefaultParagraphFont"/>
    <w:link w:val="Heading2"/>
    <w:uiPriority w:val="9"/>
    <w:rsid w:val="00DD757E"/>
    <w:rPr>
      <w:rFonts w:ascii="Arial" w:eastAsiaTheme="majorEastAsia" w:hAnsi="Arial" w:cstheme="majorBidi"/>
      <w:b/>
      <w:bCs/>
      <w:color w:val="7C9CD6"/>
      <w:sz w:val="3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757E"/>
    <w:rPr>
      <w:sz w:val="28"/>
    </w:rPr>
  </w:style>
  <w:style w:type="paragraph" w:styleId="Heading1">
    <w:name w:val="heading 1"/>
    <w:basedOn w:val="Normal"/>
    <w:link w:val="Heading1Char"/>
    <w:uiPriority w:val="9"/>
    <w:qFormat/>
    <w:rsid w:val="00DD757E"/>
    <w:pPr>
      <w:spacing w:before="100" w:beforeAutospacing="1" w:after="100" w:afterAutospacing="1"/>
      <w:outlineLvl w:val="0"/>
    </w:pPr>
    <w:rPr>
      <w:rFonts w:ascii="Arial" w:eastAsia="Times New Roman" w:hAnsi="Arial" w:cs="Times New Roman"/>
      <w:b/>
      <w:bCs/>
      <w:kern w:val="36"/>
      <w:sz w:val="40"/>
      <w:szCs w:val="48"/>
      <w:lang w:val="en-CA" w:eastAsia="en-CA"/>
    </w:rPr>
  </w:style>
  <w:style w:type="paragraph" w:styleId="Heading2">
    <w:name w:val="heading 2"/>
    <w:basedOn w:val="Normal"/>
    <w:next w:val="Normal"/>
    <w:link w:val="Heading2Char"/>
    <w:uiPriority w:val="9"/>
    <w:unhideWhenUsed/>
    <w:qFormat/>
    <w:rsid w:val="00DD757E"/>
    <w:pPr>
      <w:keepNext/>
      <w:keepLines/>
      <w:spacing w:before="200"/>
      <w:outlineLvl w:val="1"/>
    </w:pPr>
    <w:rPr>
      <w:rFonts w:ascii="Arial" w:eastAsiaTheme="majorEastAsia" w:hAnsi="Arial" w:cstheme="majorBidi"/>
      <w:b/>
      <w:bCs/>
      <w:color w:val="7C9CD6"/>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79D0"/>
    <w:pPr>
      <w:ind w:left="720"/>
      <w:contextualSpacing/>
    </w:pPr>
  </w:style>
  <w:style w:type="character" w:customStyle="1" w:styleId="Heading1Char">
    <w:name w:val="Heading 1 Char"/>
    <w:basedOn w:val="DefaultParagraphFont"/>
    <w:link w:val="Heading1"/>
    <w:uiPriority w:val="9"/>
    <w:rsid w:val="00DD757E"/>
    <w:rPr>
      <w:rFonts w:ascii="Arial" w:eastAsia="Times New Roman" w:hAnsi="Arial" w:cs="Times New Roman"/>
      <w:b/>
      <w:bCs/>
      <w:kern w:val="36"/>
      <w:sz w:val="40"/>
      <w:szCs w:val="48"/>
      <w:lang w:val="en-CA" w:eastAsia="en-CA"/>
    </w:rPr>
  </w:style>
  <w:style w:type="paragraph" w:styleId="Header">
    <w:name w:val="header"/>
    <w:basedOn w:val="Normal"/>
    <w:link w:val="HeaderChar"/>
    <w:uiPriority w:val="99"/>
    <w:unhideWhenUsed/>
    <w:rsid w:val="0010013A"/>
    <w:pPr>
      <w:tabs>
        <w:tab w:val="center" w:pos="4680"/>
        <w:tab w:val="right" w:pos="9360"/>
      </w:tabs>
    </w:pPr>
  </w:style>
  <w:style w:type="character" w:customStyle="1" w:styleId="HeaderChar">
    <w:name w:val="Header Char"/>
    <w:basedOn w:val="DefaultParagraphFont"/>
    <w:link w:val="Header"/>
    <w:uiPriority w:val="99"/>
    <w:rsid w:val="0010013A"/>
  </w:style>
  <w:style w:type="paragraph" w:styleId="Footer">
    <w:name w:val="footer"/>
    <w:basedOn w:val="Normal"/>
    <w:link w:val="FooterChar"/>
    <w:uiPriority w:val="99"/>
    <w:unhideWhenUsed/>
    <w:rsid w:val="0010013A"/>
    <w:pPr>
      <w:tabs>
        <w:tab w:val="center" w:pos="4680"/>
        <w:tab w:val="right" w:pos="9360"/>
      </w:tabs>
    </w:pPr>
  </w:style>
  <w:style w:type="character" w:customStyle="1" w:styleId="FooterChar">
    <w:name w:val="Footer Char"/>
    <w:basedOn w:val="DefaultParagraphFont"/>
    <w:link w:val="Footer"/>
    <w:uiPriority w:val="99"/>
    <w:rsid w:val="0010013A"/>
  </w:style>
  <w:style w:type="paragraph" w:styleId="BalloonText">
    <w:name w:val="Balloon Text"/>
    <w:basedOn w:val="Normal"/>
    <w:link w:val="BalloonTextChar"/>
    <w:uiPriority w:val="99"/>
    <w:semiHidden/>
    <w:unhideWhenUsed/>
    <w:rsid w:val="00856461"/>
    <w:rPr>
      <w:rFonts w:ascii="Tahoma" w:hAnsi="Tahoma" w:cs="Tahoma"/>
      <w:sz w:val="16"/>
      <w:szCs w:val="16"/>
    </w:rPr>
  </w:style>
  <w:style w:type="character" w:customStyle="1" w:styleId="BalloonTextChar">
    <w:name w:val="Balloon Text Char"/>
    <w:basedOn w:val="DefaultParagraphFont"/>
    <w:link w:val="BalloonText"/>
    <w:uiPriority w:val="99"/>
    <w:semiHidden/>
    <w:rsid w:val="00856461"/>
    <w:rPr>
      <w:rFonts w:ascii="Tahoma" w:hAnsi="Tahoma" w:cs="Tahoma"/>
      <w:sz w:val="16"/>
      <w:szCs w:val="16"/>
    </w:rPr>
  </w:style>
  <w:style w:type="character" w:customStyle="1" w:styleId="Heading2Char">
    <w:name w:val="Heading 2 Char"/>
    <w:basedOn w:val="DefaultParagraphFont"/>
    <w:link w:val="Heading2"/>
    <w:uiPriority w:val="9"/>
    <w:rsid w:val="00DD757E"/>
    <w:rPr>
      <w:rFonts w:ascii="Arial" w:eastAsiaTheme="majorEastAsia" w:hAnsi="Arial" w:cstheme="majorBidi"/>
      <w:b/>
      <w:bCs/>
      <w:color w:val="7C9CD6"/>
      <w:sz w:val="3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85779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08E987-F9AB-49EC-BB23-6557AFDBB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622</Words>
  <Characters>3546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Capital Highlights 2016 to 2017</vt:lpstr>
    </vt:vector>
  </TitlesOfParts>
  <Company/>
  <LinksUpToDate>false</LinksUpToDate>
  <CharactersWithSpaces>4160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Capital Highlights 2016 to 2017</dc:title>
  <dc:creator>Microsoft Office User</dc:creator>
  <cp:lastModifiedBy>duck</cp:lastModifiedBy>
  <cp:revision>2</cp:revision>
  <cp:lastPrinted>2018-03-12T14:07:00Z</cp:lastPrinted>
  <dcterms:created xsi:type="dcterms:W3CDTF">2018-03-13T12:28:00Z</dcterms:created>
  <dcterms:modified xsi:type="dcterms:W3CDTF">2018-03-13T12:28:00Z</dcterms:modified>
</cp:coreProperties>
</file>